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SU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9"/>
        <w:gridCol w:w="8058"/>
      </w:tblGrid>
      <w:tr w:rsidR="0012209D" w:rsidRPr="00521D12" w14:paraId="15BF0869" w14:textId="77777777" w:rsidTr="0033206D">
        <w:tc>
          <w:tcPr>
            <w:tcW w:w="1617" w:type="dxa"/>
          </w:tcPr>
          <w:p w14:paraId="15BF0867" w14:textId="77777777" w:rsidR="0012209D" w:rsidRPr="00521D12" w:rsidRDefault="0012209D" w:rsidP="00F7386C">
            <w:pPr>
              <w:jc w:val="both"/>
              <w:rPr>
                <w:rFonts w:asciiTheme="minorHAnsi" w:hAnsiTheme="minorHAnsi" w:cstheme="minorHAnsi"/>
              </w:rPr>
            </w:pPr>
            <w:r w:rsidRPr="00521D12">
              <w:rPr>
                <w:rFonts w:asciiTheme="minorHAnsi" w:hAnsiTheme="minorHAnsi" w:cstheme="minorHAnsi"/>
              </w:rPr>
              <w:t>Last updated:</w:t>
            </w:r>
          </w:p>
        </w:tc>
        <w:tc>
          <w:tcPr>
            <w:tcW w:w="8418" w:type="dxa"/>
          </w:tcPr>
          <w:p w14:paraId="15BF0868" w14:textId="4CD812E8" w:rsidR="0012209D" w:rsidRPr="00521D12" w:rsidRDefault="002814D3" w:rsidP="00F7386C">
            <w:pPr>
              <w:jc w:val="both"/>
              <w:rPr>
                <w:rFonts w:asciiTheme="minorHAnsi" w:hAnsiTheme="minorHAnsi" w:cstheme="minorHAnsi"/>
              </w:rPr>
            </w:pPr>
            <w:r>
              <w:rPr>
                <w:rFonts w:asciiTheme="minorHAnsi" w:hAnsiTheme="minorHAnsi" w:cstheme="minorHAnsi"/>
              </w:rPr>
              <w:t>Feb 2023</w:t>
            </w:r>
          </w:p>
        </w:tc>
      </w:tr>
    </w:tbl>
    <w:p w14:paraId="15BF086B" w14:textId="77777777" w:rsidR="0012209D" w:rsidRPr="00521D12" w:rsidRDefault="0012209D" w:rsidP="00F7386C">
      <w:pPr>
        <w:jc w:val="both"/>
        <w:rPr>
          <w:rFonts w:asciiTheme="minorHAnsi" w:hAnsiTheme="minorHAnsi" w:cstheme="minorHAnsi"/>
          <w:b/>
          <w:bCs/>
          <w:sz w:val="22"/>
          <w:szCs w:val="24"/>
        </w:rPr>
      </w:pPr>
      <w:r w:rsidRPr="00521D12">
        <w:rPr>
          <w:rFonts w:asciiTheme="minorHAnsi" w:hAnsiTheme="minorHAnsi" w:cstheme="minorHAnsi"/>
          <w:b/>
          <w:bCs/>
          <w:sz w:val="22"/>
          <w:szCs w:val="24"/>
        </w:rPr>
        <w:t>JOB DESCRIPTION</w:t>
      </w:r>
    </w:p>
    <w:p w14:paraId="15BF086C" w14:textId="77777777" w:rsidR="0012209D" w:rsidRPr="00521D12" w:rsidRDefault="0012209D" w:rsidP="00F7386C">
      <w:pPr>
        <w:jc w:val="both"/>
        <w:rPr>
          <w:rFonts w:asciiTheme="minorHAnsi" w:hAnsiTheme="minorHAnsi" w:cstheme="minorHAnsi"/>
        </w:rPr>
      </w:pPr>
    </w:p>
    <w:tbl>
      <w:tblPr>
        <w:tblStyle w:val="SUTable"/>
        <w:tblW w:w="0" w:type="auto"/>
        <w:tblLook w:val="04A0" w:firstRow="1" w:lastRow="0" w:firstColumn="1" w:lastColumn="0" w:noHBand="0" w:noVBand="1"/>
      </w:tblPr>
      <w:tblGrid>
        <w:gridCol w:w="2511"/>
        <w:gridCol w:w="4135"/>
        <w:gridCol w:w="964"/>
        <w:gridCol w:w="2017"/>
      </w:tblGrid>
      <w:tr w:rsidR="0012209D" w:rsidRPr="00A95999" w14:paraId="15BF086F" w14:textId="77777777" w:rsidTr="007A1598">
        <w:tc>
          <w:tcPr>
            <w:tcW w:w="2511" w:type="dxa"/>
            <w:shd w:val="clear" w:color="auto" w:fill="D9D9D9" w:themeFill="background1" w:themeFillShade="D9"/>
          </w:tcPr>
          <w:p w14:paraId="15BF086D" w14:textId="77777777" w:rsidR="0012209D" w:rsidRPr="00F176BF" w:rsidRDefault="0012209D" w:rsidP="00F7386C">
            <w:pPr>
              <w:jc w:val="both"/>
              <w:rPr>
                <w:rFonts w:cstheme="minorHAnsi"/>
                <w:szCs w:val="18"/>
              </w:rPr>
            </w:pPr>
            <w:r w:rsidRPr="00F176BF">
              <w:rPr>
                <w:rFonts w:cstheme="minorHAnsi"/>
                <w:szCs w:val="18"/>
              </w:rPr>
              <w:t>Post title:</w:t>
            </w:r>
          </w:p>
        </w:tc>
        <w:tc>
          <w:tcPr>
            <w:tcW w:w="7116" w:type="dxa"/>
            <w:gridSpan w:val="3"/>
          </w:tcPr>
          <w:p w14:paraId="15BF086E" w14:textId="519230FA" w:rsidR="0012209D" w:rsidRPr="0040194B" w:rsidRDefault="007A1598" w:rsidP="00D37EC7">
            <w:pPr>
              <w:jc w:val="both"/>
              <w:rPr>
                <w:rFonts w:cstheme="minorBidi"/>
                <w:b/>
                <w:bCs/>
                <w:szCs w:val="18"/>
              </w:rPr>
            </w:pPr>
            <w:r>
              <w:rPr>
                <w:rFonts w:cstheme="minorBidi"/>
                <w:b/>
                <w:bCs/>
                <w:szCs w:val="18"/>
              </w:rPr>
              <w:t>Management Knowledge Transfer Partnership</w:t>
            </w:r>
            <w:r w:rsidR="005A1237">
              <w:rPr>
                <w:rFonts w:cstheme="minorBidi"/>
                <w:b/>
                <w:bCs/>
                <w:szCs w:val="18"/>
              </w:rPr>
              <w:t xml:space="preserve"> </w:t>
            </w:r>
            <w:r w:rsidR="00BF7D46">
              <w:rPr>
                <w:rFonts w:cstheme="minorBidi"/>
                <w:b/>
                <w:bCs/>
                <w:szCs w:val="18"/>
              </w:rPr>
              <w:t xml:space="preserve">Finisher </w:t>
            </w:r>
            <w:r w:rsidR="005A1237">
              <w:rPr>
                <w:rFonts w:cstheme="minorBidi"/>
                <w:b/>
                <w:bCs/>
                <w:szCs w:val="18"/>
              </w:rPr>
              <w:t xml:space="preserve">with </w:t>
            </w:r>
            <w:r w:rsidR="00396135">
              <w:rPr>
                <w:rFonts w:cstheme="minorBidi"/>
                <w:b/>
                <w:bCs/>
                <w:szCs w:val="18"/>
              </w:rPr>
              <w:t>Spearfish Security</w:t>
            </w:r>
          </w:p>
        </w:tc>
      </w:tr>
      <w:tr w:rsidR="007A1598" w:rsidRPr="00A95999" w14:paraId="3AB71CC0" w14:textId="77777777" w:rsidTr="007A1598">
        <w:tc>
          <w:tcPr>
            <w:tcW w:w="2511" w:type="dxa"/>
            <w:shd w:val="clear" w:color="auto" w:fill="D9D9D9" w:themeFill="background1" w:themeFillShade="D9"/>
          </w:tcPr>
          <w:p w14:paraId="08B9DC80" w14:textId="77777777" w:rsidR="007A1598" w:rsidRPr="00341FD1" w:rsidRDefault="007A1598" w:rsidP="0000605F">
            <w:pPr>
              <w:jc w:val="both"/>
              <w:rPr>
                <w:rFonts w:cstheme="minorHAnsi"/>
                <w:szCs w:val="18"/>
                <w:lang w:val="fr-FR"/>
              </w:rPr>
            </w:pPr>
            <w:r w:rsidRPr="00341FD1">
              <w:rPr>
                <w:rFonts w:cstheme="minorHAnsi"/>
                <w:szCs w:val="18"/>
                <w:lang w:val="fr-FR"/>
              </w:rPr>
              <w:t>Standard Occupation Code:</w:t>
            </w:r>
          </w:p>
          <w:p w14:paraId="5D4CE221" w14:textId="77777777" w:rsidR="007A1598" w:rsidRPr="00341FD1" w:rsidRDefault="007A1598" w:rsidP="0000605F">
            <w:pPr>
              <w:jc w:val="both"/>
              <w:rPr>
                <w:rFonts w:cstheme="minorHAnsi"/>
                <w:szCs w:val="18"/>
                <w:lang w:val="fr-FR"/>
              </w:rPr>
            </w:pPr>
            <w:r w:rsidRPr="00341FD1">
              <w:rPr>
                <w:rFonts w:cstheme="minorHAnsi"/>
                <w:szCs w:val="18"/>
                <w:lang w:val="fr-FR"/>
              </w:rPr>
              <w:t xml:space="preserve">(UKVI SOC CODE) </w:t>
            </w:r>
          </w:p>
        </w:tc>
        <w:tc>
          <w:tcPr>
            <w:tcW w:w="7116" w:type="dxa"/>
            <w:gridSpan w:val="3"/>
          </w:tcPr>
          <w:p w14:paraId="698BFEB4" w14:textId="0230E447" w:rsidR="007A1598" w:rsidRPr="0040194B" w:rsidDel="00CF42A4" w:rsidRDefault="007540E0" w:rsidP="0000605F">
            <w:pPr>
              <w:jc w:val="both"/>
              <w:rPr>
                <w:rFonts w:cstheme="minorBidi"/>
                <w:b/>
                <w:bCs/>
                <w:szCs w:val="18"/>
              </w:rPr>
            </w:pPr>
            <w:r>
              <w:rPr>
                <w:rFonts w:cstheme="minorBidi"/>
                <w:b/>
                <w:bCs/>
                <w:szCs w:val="18"/>
              </w:rPr>
              <w:t>2134</w:t>
            </w:r>
            <w:r w:rsidR="00167A34">
              <w:rPr>
                <w:rFonts w:cstheme="minorBidi"/>
                <w:b/>
                <w:bCs/>
                <w:szCs w:val="18"/>
              </w:rPr>
              <w:t xml:space="preserve"> - </w:t>
            </w:r>
            <w:r w:rsidR="00167A34" w:rsidRPr="00167A34">
              <w:rPr>
                <w:rFonts w:cstheme="minorBidi"/>
                <w:b/>
                <w:bCs/>
                <w:szCs w:val="18"/>
              </w:rPr>
              <w:t>IT project and programme managers</w:t>
            </w:r>
          </w:p>
        </w:tc>
      </w:tr>
      <w:tr w:rsidR="0012209D" w:rsidRPr="00A95999" w14:paraId="15BF0875" w14:textId="77777777" w:rsidTr="007A1598">
        <w:tc>
          <w:tcPr>
            <w:tcW w:w="2511" w:type="dxa"/>
            <w:shd w:val="clear" w:color="auto" w:fill="D9D9D9" w:themeFill="background1" w:themeFillShade="D9"/>
          </w:tcPr>
          <w:p w14:paraId="15BF0873" w14:textId="12E74A5B" w:rsidR="0012209D" w:rsidRPr="00F176BF" w:rsidRDefault="00E16803" w:rsidP="00F7386C">
            <w:pPr>
              <w:jc w:val="both"/>
              <w:rPr>
                <w:rFonts w:cstheme="minorHAnsi"/>
                <w:szCs w:val="18"/>
              </w:rPr>
            </w:pPr>
            <w:r w:rsidRPr="00F176BF">
              <w:rPr>
                <w:rFonts w:cstheme="minorHAnsi"/>
                <w:szCs w:val="18"/>
              </w:rPr>
              <w:t>School/Department</w:t>
            </w:r>
            <w:r w:rsidR="0012209D" w:rsidRPr="00F176BF">
              <w:rPr>
                <w:rFonts w:cstheme="minorHAnsi"/>
                <w:szCs w:val="18"/>
              </w:rPr>
              <w:t>:</w:t>
            </w:r>
          </w:p>
        </w:tc>
        <w:tc>
          <w:tcPr>
            <w:tcW w:w="7116" w:type="dxa"/>
            <w:gridSpan w:val="3"/>
          </w:tcPr>
          <w:p w14:paraId="15BF0874" w14:textId="491D7191" w:rsidR="0012209D" w:rsidRPr="00F176BF" w:rsidRDefault="00C1279A" w:rsidP="00F7386C">
            <w:pPr>
              <w:jc w:val="both"/>
              <w:rPr>
                <w:rFonts w:cstheme="minorHAnsi"/>
                <w:szCs w:val="18"/>
              </w:rPr>
            </w:pPr>
            <w:r w:rsidRPr="00F176BF">
              <w:rPr>
                <w:rFonts w:cstheme="minorHAnsi"/>
                <w:szCs w:val="18"/>
              </w:rPr>
              <w:t>University of Southampton</w:t>
            </w:r>
          </w:p>
        </w:tc>
      </w:tr>
      <w:tr w:rsidR="00746AEB" w:rsidRPr="00A95999" w14:paraId="07201851" w14:textId="77777777" w:rsidTr="007A1598">
        <w:tc>
          <w:tcPr>
            <w:tcW w:w="2511" w:type="dxa"/>
            <w:shd w:val="clear" w:color="auto" w:fill="D9D9D9" w:themeFill="background1" w:themeFillShade="D9"/>
          </w:tcPr>
          <w:p w14:paraId="158400D7" w14:textId="4B829CEE" w:rsidR="00746AEB" w:rsidRPr="00F176BF" w:rsidRDefault="00746AEB" w:rsidP="00F7386C">
            <w:pPr>
              <w:jc w:val="both"/>
              <w:rPr>
                <w:rFonts w:cstheme="minorHAnsi"/>
                <w:szCs w:val="18"/>
              </w:rPr>
            </w:pPr>
            <w:r w:rsidRPr="00F176BF">
              <w:rPr>
                <w:rFonts w:cstheme="minorHAnsi"/>
                <w:szCs w:val="18"/>
              </w:rPr>
              <w:t>Faculty:</w:t>
            </w:r>
          </w:p>
        </w:tc>
        <w:tc>
          <w:tcPr>
            <w:tcW w:w="7116" w:type="dxa"/>
            <w:gridSpan w:val="3"/>
          </w:tcPr>
          <w:p w14:paraId="7A897A27" w14:textId="53938974" w:rsidR="00746AEB" w:rsidRPr="00F176BF" w:rsidRDefault="17B86562" w:rsidP="161FDF65">
            <w:pPr>
              <w:jc w:val="both"/>
              <w:rPr>
                <w:rFonts w:cstheme="minorBidi"/>
                <w:szCs w:val="18"/>
              </w:rPr>
            </w:pPr>
            <w:r w:rsidRPr="00F176BF">
              <w:rPr>
                <w:rFonts w:cstheme="minorBidi"/>
                <w:szCs w:val="18"/>
              </w:rPr>
              <w:t>Southampton Business School</w:t>
            </w:r>
          </w:p>
        </w:tc>
      </w:tr>
      <w:tr w:rsidR="0012209D" w:rsidRPr="00A95999" w14:paraId="15BF087A" w14:textId="77777777" w:rsidTr="007A1598">
        <w:tc>
          <w:tcPr>
            <w:tcW w:w="2511" w:type="dxa"/>
            <w:shd w:val="clear" w:color="auto" w:fill="D9D9D9" w:themeFill="background1" w:themeFillShade="D9"/>
          </w:tcPr>
          <w:p w14:paraId="15BF0876" w14:textId="44B3D55B" w:rsidR="0012209D" w:rsidRPr="00F176BF" w:rsidRDefault="00746AEB" w:rsidP="00F7386C">
            <w:pPr>
              <w:jc w:val="both"/>
              <w:rPr>
                <w:rFonts w:cstheme="minorHAnsi"/>
                <w:szCs w:val="18"/>
              </w:rPr>
            </w:pPr>
            <w:r w:rsidRPr="00F176BF">
              <w:rPr>
                <w:rFonts w:cstheme="minorHAnsi"/>
                <w:szCs w:val="18"/>
              </w:rPr>
              <w:t>Career P</w:t>
            </w:r>
            <w:r w:rsidR="0012209D" w:rsidRPr="00F176BF">
              <w:rPr>
                <w:rFonts w:cstheme="minorHAnsi"/>
                <w:szCs w:val="18"/>
              </w:rPr>
              <w:t>athway:</w:t>
            </w:r>
          </w:p>
        </w:tc>
        <w:tc>
          <w:tcPr>
            <w:tcW w:w="4135" w:type="dxa"/>
          </w:tcPr>
          <w:p w14:paraId="15BF0877" w14:textId="6407C124" w:rsidR="0012209D" w:rsidRPr="00F176BF" w:rsidRDefault="005A1237" w:rsidP="00F7386C">
            <w:pPr>
              <w:jc w:val="both"/>
              <w:rPr>
                <w:rFonts w:cstheme="minorHAnsi"/>
                <w:szCs w:val="18"/>
              </w:rPr>
            </w:pPr>
            <w:r>
              <w:rPr>
                <w:rFonts w:cstheme="minorHAnsi"/>
                <w:szCs w:val="18"/>
              </w:rPr>
              <w:t>Management, Specialist and Administrative</w:t>
            </w:r>
          </w:p>
        </w:tc>
        <w:tc>
          <w:tcPr>
            <w:tcW w:w="964" w:type="dxa"/>
            <w:shd w:val="clear" w:color="auto" w:fill="D9D9D9" w:themeFill="background1" w:themeFillShade="D9"/>
          </w:tcPr>
          <w:p w14:paraId="15BF0878" w14:textId="5BC61C39" w:rsidR="0012209D" w:rsidRPr="00F176BF" w:rsidRDefault="008679BF" w:rsidP="00F7386C">
            <w:pPr>
              <w:jc w:val="both"/>
              <w:rPr>
                <w:rFonts w:cstheme="minorHAnsi"/>
                <w:szCs w:val="18"/>
              </w:rPr>
            </w:pPr>
            <w:r w:rsidRPr="00F176BF">
              <w:rPr>
                <w:rFonts w:cstheme="minorHAnsi"/>
                <w:szCs w:val="18"/>
              </w:rPr>
              <w:t>Level</w:t>
            </w:r>
          </w:p>
        </w:tc>
        <w:tc>
          <w:tcPr>
            <w:tcW w:w="2017" w:type="dxa"/>
          </w:tcPr>
          <w:p w14:paraId="15BF0879" w14:textId="58AB8835" w:rsidR="0012209D" w:rsidRPr="00F176BF" w:rsidRDefault="008679BF" w:rsidP="00F7386C">
            <w:pPr>
              <w:jc w:val="both"/>
              <w:rPr>
                <w:rFonts w:cstheme="minorHAnsi"/>
                <w:szCs w:val="18"/>
              </w:rPr>
            </w:pPr>
            <w:r w:rsidRPr="00F176BF">
              <w:rPr>
                <w:rFonts w:cstheme="minorHAnsi"/>
                <w:szCs w:val="18"/>
              </w:rPr>
              <w:t>4</w:t>
            </w:r>
          </w:p>
        </w:tc>
      </w:tr>
      <w:tr w:rsidR="005A1237" w:rsidRPr="00A95999" w14:paraId="15BF087E" w14:textId="77777777" w:rsidTr="007A1598">
        <w:tc>
          <w:tcPr>
            <w:tcW w:w="2511" w:type="dxa"/>
            <w:shd w:val="clear" w:color="auto" w:fill="D9D9D9" w:themeFill="background1" w:themeFillShade="D9"/>
          </w:tcPr>
          <w:p w14:paraId="15BF087B" w14:textId="77777777" w:rsidR="005A1237" w:rsidRPr="00F176BF" w:rsidRDefault="005A1237" w:rsidP="005A1237">
            <w:pPr>
              <w:jc w:val="both"/>
              <w:rPr>
                <w:rFonts w:cstheme="minorHAnsi"/>
                <w:szCs w:val="18"/>
              </w:rPr>
            </w:pPr>
            <w:r w:rsidRPr="00F176BF">
              <w:rPr>
                <w:rFonts w:cstheme="minorHAnsi"/>
                <w:szCs w:val="18"/>
              </w:rPr>
              <w:t>*ERE category:</w:t>
            </w:r>
          </w:p>
        </w:tc>
        <w:tc>
          <w:tcPr>
            <w:tcW w:w="7116" w:type="dxa"/>
            <w:gridSpan w:val="3"/>
          </w:tcPr>
          <w:p w14:paraId="15BF087D" w14:textId="6937DFD8" w:rsidR="005A1237" w:rsidRPr="00F176BF" w:rsidRDefault="005A1237" w:rsidP="005A1237">
            <w:pPr>
              <w:jc w:val="both"/>
              <w:rPr>
                <w:rFonts w:cstheme="minorHAnsi"/>
                <w:szCs w:val="18"/>
              </w:rPr>
            </w:pPr>
            <w:r>
              <w:rPr>
                <w:rFonts w:cstheme="minorHAnsi"/>
                <w:szCs w:val="18"/>
              </w:rPr>
              <w:t>N/A</w:t>
            </w:r>
          </w:p>
        </w:tc>
      </w:tr>
      <w:tr w:rsidR="005A1237" w:rsidRPr="00A95999" w14:paraId="15BF0881" w14:textId="77777777" w:rsidTr="007A1598">
        <w:tc>
          <w:tcPr>
            <w:tcW w:w="2511" w:type="dxa"/>
            <w:shd w:val="clear" w:color="auto" w:fill="D9D9D9" w:themeFill="background1" w:themeFillShade="D9"/>
          </w:tcPr>
          <w:p w14:paraId="15BF087F" w14:textId="77777777" w:rsidR="005A1237" w:rsidRPr="00F176BF" w:rsidRDefault="005A1237" w:rsidP="005A1237">
            <w:pPr>
              <w:jc w:val="both"/>
              <w:rPr>
                <w:rFonts w:cstheme="minorHAnsi"/>
                <w:szCs w:val="18"/>
              </w:rPr>
            </w:pPr>
            <w:r w:rsidRPr="00F176BF">
              <w:rPr>
                <w:rFonts w:cstheme="minorHAnsi"/>
                <w:szCs w:val="18"/>
              </w:rPr>
              <w:t>Posts responsible to:</w:t>
            </w:r>
          </w:p>
        </w:tc>
        <w:tc>
          <w:tcPr>
            <w:tcW w:w="7116" w:type="dxa"/>
            <w:gridSpan w:val="3"/>
          </w:tcPr>
          <w:p w14:paraId="15BF0880" w14:textId="55B5B47A" w:rsidR="005A1237" w:rsidRPr="00F176BF" w:rsidRDefault="00396135" w:rsidP="005A1237">
            <w:pPr>
              <w:jc w:val="both"/>
              <w:rPr>
                <w:rFonts w:cstheme="minorHAnsi"/>
                <w:szCs w:val="18"/>
              </w:rPr>
            </w:pPr>
            <w:r>
              <w:rPr>
                <w:rFonts w:cstheme="minorHAnsi"/>
                <w:szCs w:val="18"/>
              </w:rPr>
              <w:t>Ajit Nayak</w:t>
            </w:r>
          </w:p>
        </w:tc>
      </w:tr>
      <w:tr w:rsidR="005A1237" w:rsidRPr="00A95999" w14:paraId="15BF0884" w14:textId="77777777" w:rsidTr="007A1598">
        <w:tc>
          <w:tcPr>
            <w:tcW w:w="2511" w:type="dxa"/>
            <w:shd w:val="clear" w:color="auto" w:fill="D9D9D9" w:themeFill="background1" w:themeFillShade="D9"/>
          </w:tcPr>
          <w:p w14:paraId="15BF0882" w14:textId="77777777" w:rsidR="005A1237" w:rsidRPr="00F176BF" w:rsidRDefault="005A1237" w:rsidP="005A1237">
            <w:pPr>
              <w:jc w:val="both"/>
              <w:rPr>
                <w:rFonts w:cstheme="minorHAnsi"/>
                <w:szCs w:val="18"/>
              </w:rPr>
            </w:pPr>
            <w:r w:rsidRPr="00F176BF">
              <w:rPr>
                <w:rFonts w:cstheme="minorHAnsi"/>
                <w:szCs w:val="18"/>
              </w:rPr>
              <w:t>Posts responsible for:</w:t>
            </w:r>
          </w:p>
        </w:tc>
        <w:tc>
          <w:tcPr>
            <w:tcW w:w="7116" w:type="dxa"/>
            <w:gridSpan w:val="3"/>
          </w:tcPr>
          <w:p w14:paraId="15BF0883" w14:textId="24076AEF" w:rsidR="005A1237" w:rsidRPr="00F176BF" w:rsidRDefault="005A1237" w:rsidP="005A1237">
            <w:pPr>
              <w:jc w:val="both"/>
              <w:rPr>
                <w:rFonts w:cstheme="minorHAnsi"/>
                <w:szCs w:val="18"/>
              </w:rPr>
            </w:pPr>
            <w:r w:rsidRPr="00F176BF">
              <w:rPr>
                <w:rFonts w:cstheme="minorHAnsi"/>
                <w:szCs w:val="18"/>
              </w:rPr>
              <w:t>None</w:t>
            </w:r>
          </w:p>
        </w:tc>
      </w:tr>
      <w:tr w:rsidR="005A1237" w:rsidRPr="00A95999" w14:paraId="15BF0887" w14:textId="77777777" w:rsidTr="007A1598">
        <w:tc>
          <w:tcPr>
            <w:tcW w:w="2511" w:type="dxa"/>
            <w:shd w:val="clear" w:color="auto" w:fill="D9D9D9" w:themeFill="background1" w:themeFillShade="D9"/>
          </w:tcPr>
          <w:p w14:paraId="15BF0885" w14:textId="77777777" w:rsidR="005A1237" w:rsidRPr="00F176BF" w:rsidRDefault="005A1237" w:rsidP="005A1237">
            <w:pPr>
              <w:jc w:val="both"/>
              <w:rPr>
                <w:rFonts w:cstheme="minorHAnsi"/>
                <w:szCs w:val="18"/>
              </w:rPr>
            </w:pPr>
            <w:r w:rsidRPr="00F176BF">
              <w:rPr>
                <w:rFonts w:cstheme="minorHAnsi"/>
                <w:szCs w:val="18"/>
              </w:rPr>
              <w:t>Post base:</w:t>
            </w:r>
          </w:p>
        </w:tc>
        <w:tc>
          <w:tcPr>
            <w:tcW w:w="7116" w:type="dxa"/>
            <w:gridSpan w:val="3"/>
          </w:tcPr>
          <w:p w14:paraId="15BF0886" w14:textId="718C0206" w:rsidR="005A1237" w:rsidRPr="00F176BF" w:rsidRDefault="00396135" w:rsidP="005A1237">
            <w:pPr>
              <w:jc w:val="both"/>
              <w:rPr>
                <w:rFonts w:cstheme="minorHAnsi"/>
                <w:szCs w:val="18"/>
              </w:rPr>
            </w:pPr>
            <w:r>
              <w:rPr>
                <w:rFonts w:cstheme="minorHAnsi"/>
                <w:szCs w:val="18"/>
              </w:rPr>
              <w:t>Spearfish</w:t>
            </w:r>
            <w:r w:rsidR="005A1237">
              <w:rPr>
                <w:rFonts w:cstheme="minorHAnsi"/>
                <w:szCs w:val="18"/>
              </w:rPr>
              <w:t xml:space="preserve"> </w:t>
            </w:r>
            <w:r w:rsidR="005A1237" w:rsidRPr="00F176BF">
              <w:rPr>
                <w:rFonts w:cstheme="minorHAnsi"/>
                <w:szCs w:val="18"/>
              </w:rPr>
              <w:t xml:space="preserve">Office in </w:t>
            </w:r>
            <w:r>
              <w:rPr>
                <w:rFonts w:cstheme="minorHAnsi"/>
                <w:szCs w:val="18"/>
              </w:rPr>
              <w:t xml:space="preserve">Winchester </w:t>
            </w:r>
            <w:r w:rsidR="00646530">
              <w:rPr>
                <w:rFonts w:cstheme="minorHAnsi"/>
                <w:szCs w:val="18"/>
              </w:rPr>
              <w:t>with visits as needed to Highfield campus.</w:t>
            </w:r>
          </w:p>
        </w:tc>
      </w:tr>
    </w:tbl>
    <w:p w14:paraId="15BF0888" w14:textId="77777777" w:rsidR="0012209D" w:rsidRPr="00521D12" w:rsidRDefault="0012209D" w:rsidP="00F7386C">
      <w:pPr>
        <w:jc w:val="both"/>
        <w:rPr>
          <w:rFonts w:asciiTheme="minorHAnsi" w:hAnsiTheme="minorHAnsi" w:cstheme="minorHAnsi"/>
        </w:rPr>
      </w:pPr>
    </w:p>
    <w:tbl>
      <w:tblPr>
        <w:tblStyle w:val="SUTable"/>
        <w:tblW w:w="0" w:type="auto"/>
        <w:tblLook w:val="04A0" w:firstRow="1" w:lastRow="0" w:firstColumn="1" w:lastColumn="0" w:noHBand="0" w:noVBand="1"/>
      </w:tblPr>
      <w:tblGrid>
        <w:gridCol w:w="9627"/>
      </w:tblGrid>
      <w:tr w:rsidR="0012209D" w:rsidRPr="00521D12" w14:paraId="15BF088A" w14:textId="77777777" w:rsidTr="0C8D2FAC">
        <w:tc>
          <w:tcPr>
            <w:tcW w:w="10137" w:type="dxa"/>
            <w:shd w:val="clear" w:color="auto" w:fill="D9D9D9" w:themeFill="background1" w:themeFillShade="D9"/>
          </w:tcPr>
          <w:p w14:paraId="15BF0889" w14:textId="77777777" w:rsidR="0012209D" w:rsidRPr="00521D12" w:rsidRDefault="0012209D" w:rsidP="00F7386C">
            <w:pPr>
              <w:jc w:val="both"/>
              <w:rPr>
                <w:rFonts w:asciiTheme="minorHAnsi" w:hAnsiTheme="minorHAnsi" w:cstheme="minorHAnsi"/>
              </w:rPr>
            </w:pPr>
            <w:r w:rsidRPr="00521D12">
              <w:rPr>
                <w:rFonts w:asciiTheme="minorHAnsi" w:hAnsiTheme="minorHAnsi" w:cstheme="minorHAnsi"/>
              </w:rPr>
              <w:t>Job purpose</w:t>
            </w:r>
          </w:p>
        </w:tc>
      </w:tr>
      <w:tr w:rsidR="0012209D" w:rsidRPr="00A95999" w14:paraId="15BF088C" w14:textId="77777777" w:rsidTr="0C8D2FAC">
        <w:trPr>
          <w:trHeight w:val="1134"/>
        </w:trPr>
        <w:tc>
          <w:tcPr>
            <w:tcW w:w="10137" w:type="dxa"/>
          </w:tcPr>
          <w:p w14:paraId="1DFCE41F" w14:textId="0F575A7B" w:rsidR="007A1598" w:rsidRDefault="007A1598" w:rsidP="007A1598">
            <w:pPr>
              <w:overflowPunct/>
              <w:autoSpaceDE/>
              <w:autoSpaceDN/>
              <w:adjustRightInd/>
              <w:spacing w:before="0" w:after="160" w:line="259" w:lineRule="auto"/>
              <w:jc w:val="both"/>
              <w:textAlignment w:val="auto"/>
              <w:rPr>
                <w:rFonts w:cstheme="minorBidi"/>
              </w:rPr>
            </w:pPr>
            <w:r w:rsidRPr="00C1220A">
              <w:rPr>
                <w:rFonts w:cstheme="minorBidi"/>
              </w:rPr>
              <w:t xml:space="preserve">This </w:t>
            </w:r>
            <w:r>
              <w:rPr>
                <w:rFonts w:cstheme="minorBidi"/>
              </w:rPr>
              <w:t xml:space="preserve">role is part of </w:t>
            </w:r>
            <w:r w:rsidRPr="00C1220A">
              <w:rPr>
                <w:rFonts w:cstheme="minorBidi"/>
              </w:rPr>
              <w:t xml:space="preserve">the </w:t>
            </w:r>
            <w:r>
              <w:rPr>
                <w:rFonts w:cstheme="minorBidi"/>
              </w:rPr>
              <w:t xml:space="preserve">Management </w:t>
            </w:r>
            <w:r w:rsidRPr="00C1220A">
              <w:rPr>
                <w:rFonts w:cstheme="minorBidi"/>
              </w:rPr>
              <w:t>Knowledge Transfer Partnership (</w:t>
            </w:r>
            <w:proofErr w:type="spellStart"/>
            <w:r>
              <w:rPr>
                <w:rFonts w:cstheme="minorBidi"/>
              </w:rPr>
              <w:t>m</w:t>
            </w:r>
            <w:r w:rsidRPr="00C1220A">
              <w:rPr>
                <w:rFonts w:cstheme="minorBidi"/>
              </w:rPr>
              <w:t>KTP</w:t>
            </w:r>
            <w:proofErr w:type="spellEnd"/>
            <w:r w:rsidRPr="00C1220A">
              <w:rPr>
                <w:rFonts w:cstheme="minorBidi"/>
              </w:rPr>
              <w:t>) programme co-fund</w:t>
            </w:r>
            <w:r>
              <w:rPr>
                <w:rFonts w:cstheme="minorBidi"/>
              </w:rPr>
              <w:t>ed</w:t>
            </w:r>
            <w:r w:rsidRPr="00C1220A">
              <w:rPr>
                <w:rFonts w:cstheme="minorBidi"/>
              </w:rPr>
              <w:t xml:space="preserve"> by a grant </w:t>
            </w:r>
            <w:r>
              <w:rPr>
                <w:rFonts w:cstheme="minorBidi"/>
              </w:rPr>
              <w:t xml:space="preserve">from </w:t>
            </w:r>
            <w:r w:rsidRPr="00C1220A">
              <w:rPr>
                <w:rFonts w:cstheme="minorBidi"/>
              </w:rPr>
              <w:t xml:space="preserve">Innovate UK. </w:t>
            </w:r>
            <w:r>
              <w:rPr>
                <w:rFonts w:cstheme="minorBidi"/>
              </w:rPr>
              <w:t xml:space="preserve">The successful candidate </w:t>
            </w:r>
            <w:r w:rsidRPr="00C1220A">
              <w:rPr>
                <w:rFonts w:cstheme="minorBidi"/>
              </w:rPr>
              <w:t xml:space="preserve">will be employed by the University and will be based at </w:t>
            </w:r>
            <w:r w:rsidR="008613B9">
              <w:rPr>
                <w:rFonts w:cstheme="minorBidi"/>
              </w:rPr>
              <w:t>Spearfish Security</w:t>
            </w:r>
            <w:r>
              <w:rPr>
                <w:rFonts w:cstheme="minorBidi"/>
              </w:rPr>
              <w:t xml:space="preserve"> in </w:t>
            </w:r>
            <w:r w:rsidR="008613B9">
              <w:rPr>
                <w:rFonts w:cstheme="minorBidi"/>
              </w:rPr>
              <w:t>Winchester</w:t>
            </w:r>
            <w:r>
              <w:rPr>
                <w:rFonts w:cstheme="minorBidi"/>
              </w:rPr>
              <w:t>, wh</w:t>
            </w:r>
            <w:r w:rsidRPr="00C1220A">
              <w:rPr>
                <w:rFonts w:cstheme="minorBidi"/>
              </w:rPr>
              <w:t xml:space="preserve">ere they will lead on </w:t>
            </w:r>
            <w:r w:rsidR="0045101D" w:rsidRPr="0045101D">
              <w:rPr>
                <w:rFonts w:cstheme="minorBidi"/>
              </w:rPr>
              <w:t>developing, implementing, and maintaining programs, enterprise application integration, and software program solutions</w:t>
            </w:r>
            <w:r>
              <w:rPr>
                <w:rFonts w:cstheme="minorBidi"/>
              </w:rPr>
              <w:t xml:space="preserve"> with support from </w:t>
            </w:r>
            <w:r w:rsidRPr="00C1220A">
              <w:rPr>
                <w:rFonts w:cstheme="minorBidi"/>
              </w:rPr>
              <w:t xml:space="preserve">academics </w:t>
            </w:r>
            <w:r>
              <w:rPr>
                <w:rFonts w:cstheme="minorBidi"/>
              </w:rPr>
              <w:t xml:space="preserve">at Southampton Business School (SBS) </w:t>
            </w:r>
            <w:r w:rsidR="00E24FDB">
              <w:rPr>
                <w:rFonts w:cstheme="minorBidi"/>
              </w:rPr>
              <w:t xml:space="preserve">and Electronics and Computer Science (ECS) </w:t>
            </w:r>
            <w:r>
              <w:rPr>
                <w:rFonts w:cstheme="minorBidi"/>
              </w:rPr>
              <w:t>at the University of Southampton.</w:t>
            </w:r>
          </w:p>
          <w:p w14:paraId="09C84BFC" w14:textId="77777777" w:rsidR="007A1598" w:rsidRDefault="007A1598" w:rsidP="007A1598">
            <w:pPr>
              <w:overflowPunct/>
              <w:autoSpaceDE/>
              <w:autoSpaceDN/>
              <w:adjustRightInd/>
              <w:spacing w:before="0" w:after="0"/>
              <w:jc w:val="both"/>
              <w:textAlignment w:val="auto"/>
              <w:rPr>
                <w:rFonts w:cstheme="minorBidi"/>
              </w:rPr>
            </w:pPr>
            <w:r>
              <w:rPr>
                <w:rFonts w:cstheme="minorBidi"/>
              </w:rPr>
              <w:t>The purpose of this role is to:</w:t>
            </w:r>
          </w:p>
          <w:p w14:paraId="6417CA67" w14:textId="77777777" w:rsidR="007A1598" w:rsidRDefault="007A1598" w:rsidP="007A1598">
            <w:pPr>
              <w:overflowPunct/>
              <w:autoSpaceDE/>
              <w:autoSpaceDN/>
              <w:adjustRightInd/>
              <w:spacing w:before="0" w:after="0"/>
              <w:jc w:val="both"/>
              <w:textAlignment w:val="auto"/>
              <w:rPr>
                <w:rFonts w:cstheme="minorBidi"/>
              </w:rPr>
            </w:pPr>
          </w:p>
          <w:p w14:paraId="7FBCB2AC" w14:textId="60FC180F" w:rsidR="007A1598" w:rsidRPr="007A1598" w:rsidRDefault="007A1598" w:rsidP="007A1598">
            <w:pPr>
              <w:pStyle w:val="ListParagraph"/>
              <w:numPr>
                <w:ilvl w:val="0"/>
                <w:numId w:val="25"/>
              </w:numPr>
              <w:overflowPunct/>
              <w:autoSpaceDE/>
              <w:autoSpaceDN/>
              <w:adjustRightInd/>
              <w:spacing w:before="0" w:after="0"/>
              <w:jc w:val="both"/>
              <w:textAlignment w:val="auto"/>
              <w:rPr>
                <w:rFonts w:cstheme="minorBidi"/>
              </w:rPr>
            </w:pPr>
            <w:r w:rsidRPr="007A1598">
              <w:rPr>
                <w:rFonts w:cstheme="minorBidi"/>
              </w:rPr>
              <w:t xml:space="preserve">To contribute to the successful delivery of the </w:t>
            </w:r>
            <w:proofErr w:type="spellStart"/>
            <w:r w:rsidRPr="007A1598">
              <w:rPr>
                <w:rFonts w:cstheme="minorBidi"/>
              </w:rPr>
              <w:t>mKTP</w:t>
            </w:r>
            <w:proofErr w:type="spellEnd"/>
            <w:r w:rsidRPr="007A1598">
              <w:rPr>
                <w:rFonts w:cstheme="minorBidi"/>
              </w:rPr>
              <w:t xml:space="preserve"> under the supervision of </w:t>
            </w:r>
            <w:r w:rsidR="007576AA">
              <w:rPr>
                <w:rFonts w:cstheme="minorBidi"/>
              </w:rPr>
              <w:t xml:space="preserve">the </w:t>
            </w:r>
            <w:r w:rsidR="00E24FDB">
              <w:rPr>
                <w:rFonts w:cstheme="minorBidi"/>
              </w:rPr>
              <w:t>Prof.</w:t>
            </w:r>
            <w:r w:rsidRPr="007A1598">
              <w:rPr>
                <w:rFonts w:cstheme="minorBidi"/>
              </w:rPr>
              <w:t xml:space="preserve"> Nayak (SBS)/</w:t>
            </w:r>
            <w:r w:rsidR="00E24FDB">
              <w:rPr>
                <w:rFonts w:cstheme="minorBidi"/>
              </w:rPr>
              <w:t xml:space="preserve">Prof. Gerding </w:t>
            </w:r>
            <w:r w:rsidRPr="007A1598">
              <w:rPr>
                <w:rFonts w:cstheme="minorBidi"/>
              </w:rPr>
              <w:t>(</w:t>
            </w:r>
            <w:r w:rsidR="00E24FDB">
              <w:rPr>
                <w:rFonts w:cstheme="minorBidi"/>
              </w:rPr>
              <w:t>ECS</w:t>
            </w:r>
            <w:r w:rsidRPr="007A1598">
              <w:rPr>
                <w:rFonts w:cstheme="minorBidi"/>
              </w:rPr>
              <w:t>) and M</w:t>
            </w:r>
            <w:r w:rsidR="007A4699">
              <w:rPr>
                <w:rFonts w:cstheme="minorBidi"/>
              </w:rPr>
              <w:t>rs Turner</w:t>
            </w:r>
            <w:r w:rsidRPr="007A1598">
              <w:rPr>
                <w:rFonts w:cstheme="minorBidi"/>
              </w:rPr>
              <w:t>/M</w:t>
            </w:r>
            <w:r w:rsidR="007A4699">
              <w:rPr>
                <w:rFonts w:cstheme="minorBidi"/>
              </w:rPr>
              <w:t>r</w:t>
            </w:r>
            <w:r w:rsidRPr="007A1598">
              <w:rPr>
                <w:rFonts w:cstheme="minorBidi"/>
              </w:rPr>
              <w:t xml:space="preserve"> </w:t>
            </w:r>
            <w:r w:rsidR="007A4699">
              <w:rPr>
                <w:rFonts w:cstheme="minorBidi"/>
              </w:rPr>
              <w:t>Hooton</w:t>
            </w:r>
            <w:r w:rsidRPr="007A1598">
              <w:rPr>
                <w:rFonts w:cstheme="minorBidi"/>
              </w:rPr>
              <w:t xml:space="preserve"> (</w:t>
            </w:r>
            <w:r w:rsidR="007A4699">
              <w:rPr>
                <w:rFonts w:cstheme="minorBidi"/>
              </w:rPr>
              <w:t>Spearfish</w:t>
            </w:r>
            <w:r w:rsidRPr="007A1598">
              <w:rPr>
                <w:rFonts w:cstheme="minorBidi"/>
              </w:rPr>
              <w:t>).</w:t>
            </w:r>
          </w:p>
          <w:p w14:paraId="051F67D9" w14:textId="351AA97B" w:rsidR="007A1598" w:rsidRPr="007A1598" w:rsidRDefault="007A1598" w:rsidP="007A1598">
            <w:pPr>
              <w:pStyle w:val="ListParagraph"/>
              <w:numPr>
                <w:ilvl w:val="0"/>
                <w:numId w:val="25"/>
              </w:numPr>
              <w:overflowPunct/>
              <w:autoSpaceDE/>
              <w:autoSpaceDN/>
              <w:adjustRightInd/>
              <w:spacing w:before="0" w:after="0"/>
              <w:jc w:val="both"/>
              <w:textAlignment w:val="auto"/>
              <w:rPr>
                <w:rFonts w:cstheme="minorBidi"/>
              </w:rPr>
            </w:pPr>
            <w:r w:rsidRPr="007A1598">
              <w:rPr>
                <w:rFonts w:cstheme="minorBidi"/>
              </w:rPr>
              <w:t xml:space="preserve">To collaborate effectively with </w:t>
            </w:r>
            <w:r w:rsidR="000238C4">
              <w:rPr>
                <w:rFonts w:cstheme="minorBidi"/>
              </w:rPr>
              <w:t>Spearfish</w:t>
            </w:r>
            <w:r w:rsidRPr="007A1598">
              <w:rPr>
                <w:rFonts w:cstheme="minorBidi"/>
              </w:rPr>
              <w:t xml:space="preserve"> and develop solutions to </w:t>
            </w:r>
            <w:r w:rsidR="000238C4">
              <w:rPr>
                <w:rFonts w:cstheme="minorBidi"/>
              </w:rPr>
              <w:t>Spearfish</w:t>
            </w:r>
            <w:r w:rsidRPr="007A1598">
              <w:rPr>
                <w:rFonts w:cstheme="minorBidi"/>
              </w:rPr>
              <w:t xml:space="preserve">’s business </w:t>
            </w:r>
            <w:r w:rsidR="00802E72">
              <w:rPr>
                <w:rFonts w:cstheme="minorBidi"/>
              </w:rPr>
              <w:t>need and challenge</w:t>
            </w:r>
            <w:r w:rsidRPr="007A1598">
              <w:rPr>
                <w:rFonts w:cstheme="minorBidi"/>
              </w:rPr>
              <w:t>.</w:t>
            </w:r>
          </w:p>
          <w:p w14:paraId="20DFB0F2" w14:textId="77777777" w:rsidR="007A1598" w:rsidRPr="007A1598" w:rsidRDefault="007A1598" w:rsidP="007A1598">
            <w:pPr>
              <w:pStyle w:val="ListParagraph"/>
              <w:numPr>
                <w:ilvl w:val="0"/>
                <w:numId w:val="25"/>
              </w:numPr>
              <w:overflowPunct/>
              <w:autoSpaceDE/>
              <w:autoSpaceDN/>
              <w:adjustRightInd/>
              <w:spacing w:before="0" w:after="0"/>
              <w:jc w:val="both"/>
              <w:textAlignment w:val="auto"/>
              <w:rPr>
                <w:rFonts w:cstheme="minorBidi"/>
              </w:rPr>
            </w:pPr>
            <w:r w:rsidRPr="007A1598">
              <w:rPr>
                <w:rFonts w:cstheme="minorBidi"/>
              </w:rPr>
              <w:t>To consult effectively with the academic team and transfer academic knowledge.</w:t>
            </w:r>
          </w:p>
          <w:p w14:paraId="0007B1D7" w14:textId="77777777" w:rsidR="00C1220A" w:rsidRDefault="007A1598" w:rsidP="007A1598">
            <w:pPr>
              <w:pStyle w:val="ListParagraph"/>
              <w:numPr>
                <w:ilvl w:val="0"/>
                <w:numId w:val="25"/>
              </w:numPr>
              <w:overflowPunct/>
              <w:autoSpaceDE/>
              <w:autoSpaceDN/>
              <w:adjustRightInd/>
              <w:spacing w:before="0" w:after="0"/>
              <w:jc w:val="both"/>
              <w:textAlignment w:val="auto"/>
              <w:rPr>
                <w:rFonts w:cstheme="minorBidi"/>
              </w:rPr>
            </w:pPr>
            <w:r w:rsidRPr="007A1598">
              <w:rPr>
                <w:rFonts w:cstheme="minorBidi"/>
              </w:rPr>
              <w:t xml:space="preserve">To undertake leadership, management and engagement activities, contributing to the effective management and administration of the </w:t>
            </w:r>
            <w:proofErr w:type="spellStart"/>
            <w:r w:rsidRPr="007A1598">
              <w:rPr>
                <w:rFonts w:cstheme="minorBidi"/>
              </w:rPr>
              <w:t>mKTP</w:t>
            </w:r>
            <w:proofErr w:type="spellEnd"/>
            <w:r w:rsidRPr="007A1598">
              <w:rPr>
                <w:rFonts w:cstheme="minorBidi"/>
              </w:rPr>
              <w:t>.</w:t>
            </w:r>
          </w:p>
          <w:p w14:paraId="15BF088B" w14:textId="6306340D" w:rsidR="007A1598" w:rsidRPr="007A1598" w:rsidRDefault="007A1598" w:rsidP="007A1598">
            <w:pPr>
              <w:pStyle w:val="ListParagraph"/>
              <w:overflowPunct/>
              <w:autoSpaceDE/>
              <w:autoSpaceDN/>
              <w:adjustRightInd/>
              <w:spacing w:before="0" w:after="0"/>
              <w:jc w:val="both"/>
              <w:textAlignment w:val="auto"/>
              <w:rPr>
                <w:rFonts w:cstheme="minorBidi"/>
              </w:rPr>
            </w:pPr>
          </w:p>
        </w:tc>
      </w:tr>
    </w:tbl>
    <w:p w14:paraId="15BF088D" w14:textId="77777777" w:rsidR="0012209D" w:rsidRPr="00521D12" w:rsidRDefault="0012209D" w:rsidP="00F7386C">
      <w:pPr>
        <w:jc w:val="both"/>
        <w:rPr>
          <w:rFonts w:asciiTheme="minorHAnsi" w:hAnsiTheme="minorHAnsi" w:cstheme="minorHAnsi"/>
        </w:rPr>
      </w:pPr>
    </w:p>
    <w:tbl>
      <w:tblPr>
        <w:tblStyle w:val="SUTable"/>
        <w:tblW w:w="0" w:type="auto"/>
        <w:tblLook w:val="04A0" w:firstRow="1" w:lastRow="0" w:firstColumn="1" w:lastColumn="0" w:noHBand="0" w:noVBand="1"/>
      </w:tblPr>
      <w:tblGrid>
        <w:gridCol w:w="597"/>
        <w:gridCol w:w="8012"/>
        <w:gridCol w:w="1018"/>
      </w:tblGrid>
      <w:tr w:rsidR="0012209D" w:rsidRPr="00521D12" w14:paraId="15BF0890" w14:textId="77777777" w:rsidTr="161FDF65">
        <w:trPr>
          <w:cantSplit/>
          <w:tblHeader/>
        </w:trPr>
        <w:tc>
          <w:tcPr>
            <w:tcW w:w="8609" w:type="dxa"/>
            <w:gridSpan w:val="2"/>
            <w:shd w:val="clear" w:color="auto" w:fill="D9D9D9" w:themeFill="background1" w:themeFillShade="D9"/>
          </w:tcPr>
          <w:p w14:paraId="15BF088E" w14:textId="77777777" w:rsidR="0012209D" w:rsidRPr="00521D12" w:rsidRDefault="0012209D" w:rsidP="00F7386C">
            <w:pPr>
              <w:jc w:val="both"/>
              <w:rPr>
                <w:rFonts w:asciiTheme="minorHAnsi" w:hAnsiTheme="minorHAnsi" w:cstheme="minorHAnsi"/>
              </w:rPr>
            </w:pPr>
            <w:r w:rsidRPr="00521D12">
              <w:rPr>
                <w:rFonts w:asciiTheme="minorHAnsi" w:hAnsiTheme="minorHAnsi" w:cstheme="minorHAnsi"/>
              </w:rPr>
              <w:t>Key accountabilities/primary responsibilities</w:t>
            </w:r>
          </w:p>
        </w:tc>
        <w:tc>
          <w:tcPr>
            <w:tcW w:w="1018" w:type="dxa"/>
            <w:tcBorders>
              <w:bottom w:val="single" w:sz="4" w:space="0" w:color="auto"/>
            </w:tcBorders>
            <w:shd w:val="clear" w:color="auto" w:fill="D9D9D9" w:themeFill="background1" w:themeFillShade="D9"/>
          </w:tcPr>
          <w:p w14:paraId="15BF088F" w14:textId="77777777" w:rsidR="0012209D" w:rsidRPr="00521D12" w:rsidRDefault="0012209D" w:rsidP="161FDF65">
            <w:pPr>
              <w:jc w:val="both"/>
              <w:rPr>
                <w:rFonts w:asciiTheme="minorHAnsi" w:hAnsiTheme="minorHAnsi" w:cstheme="minorBidi"/>
              </w:rPr>
            </w:pPr>
            <w:r w:rsidRPr="161FDF65">
              <w:rPr>
                <w:rFonts w:asciiTheme="minorHAnsi" w:hAnsiTheme="minorHAnsi" w:cstheme="minorBidi"/>
              </w:rPr>
              <w:t>% Time</w:t>
            </w:r>
          </w:p>
        </w:tc>
      </w:tr>
      <w:tr w:rsidR="00F8048C" w:rsidRPr="002C1D4B" w14:paraId="2B47AD14" w14:textId="77777777" w:rsidTr="007A1253">
        <w:trPr>
          <w:cantSplit/>
        </w:trPr>
        <w:tc>
          <w:tcPr>
            <w:tcW w:w="597" w:type="dxa"/>
            <w:tcBorders>
              <w:right w:val="nil"/>
            </w:tcBorders>
          </w:tcPr>
          <w:p w14:paraId="758DB60B" w14:textId="77777777" w:rsidR="00F8048C" w:rsidRPr="00F176BF" w:rsidRDefault="00F8048C" w:rsidP="007A1253">
            <w:pPr>
              <w:pStyle w:val="ListParagraph"/>
              <w:numPr>
                <w:ilvl w:val="0"/>
                <w:numId w:val="17"/>
              </w:numPr>
              <w:jc w:val="both"/>
              <w:rPr>
                <w:rFonts w:cstheme="minorHAnsi"/>
              </w:rPr>
            </w:pPr>
          </w:p>
        </w:tc>
        <w:tc>
          <w:tcPr>
            <w:tcW w:w="8012" w:type="dxa"/>
            <w:tcBorders>
              <w:left w:val="nil"/>
            </w:tcBorders>
          </w:tcPr>
          <w:p w14:paraId="6EE61126" w14:textId="77777777" w:rsidR="002432D9" w:rsidRPr="002432D9" w:rsidRDefault="002432D9" w:rsidP="002432D9">
            <w:pPr>
              <w:jc w:val="both"/>
              <w:rPr>
                <w:rFonts w:cstheme="minorHAnsi"/>
              </w:rPr>
            </w:pPr>
            <w:r w:rsidRPr="002432D9">
              <w:rPr>
                <w:rFonts w:cstheme="minorHAnsi"/>
              </w:rPr>
              <w:t>Understanding and Interpreting Technical Requirements</w:t>
            </w:r>
          </w:p>
          <w:p w14:paraId="588DB9A2" w14:textId="426FC7B3" w:rsidR="00F8048C" w:rsidRPr="00F176BF" w:rsidRDefault="002432D9" w:rsidP="002432D9">
            <w:pPr>
              <w:jc w:val="both"/>
              <w:rPr>
                <w:rFonts w:cstheme="minorHAnsi"/>
              </w:rPr>
            </w:pPr>
            <w:r w:rsidRPr="002432D9">
              <w:rPr>
                <w:rFonts w:cstheme="minorHAnsi"/>
              </w:rPr>
              <w:t>Conduct thorough analysis of business processes and requirements for the development and implementation of the online duty of care product. Collaborate with stakeholders to inform, document, and prioritize business needs and user requirements. Translate business requirements into technical specifications and user stories for development team guidance.</w:t>
            </w:r>
          </w:p>
        </w:tc>
        <w:tc>
          <w:tcPr>
            <w:tcW w:w="1018" w:type="dxa"/>
          </w:tcPr>
          <w:p w14:paraId="50175C95" w14:textId="3F46D048" w:rsidR="00F8048C" w:rsidRPr="00F176BF" w:rsidRDefault="00A65926" w:rsidP="007A1253">
            <w:pPr>
              <w:jc w:val="both"/>
              <w:rPr>
                <w:rFonts w:cstheme="minorHAnsi"/>
              </w:rPr>
            </w:pPr>
            <w:r>
              <w:rPr>
                <w:rFonts w:cstheme="minorHAnsi"/>
              </w:rPr>
              <w:t>3</w:t>
            </w:r>
            <w:r w:rsidR="006D6A50">
              <w:rPr>
                <w:rFonts w:cstheme="minorHAnsi"/>
              </w:rPr>
              <w:t>5</w:t>
            </w:r>
          </w:p>
        </w:tc>
      </w:tr>
      <w:tr w:rsidR="00F8048C" w:rsidRPr="002C1D4B" w14:paraId="1B28392A" w14:textId="77777777" w:rsidTr="00DD45C9">
        <w:trPr>
          <w:cantSplit/>
        </w:trPr>
        <w:tc>
          <w:tcPr>
            <w:tcW w:w="597" w:type="dxa"/>
            <w:tcBorders>
              <w:right w:val="nil"/>
            </w:tcBorders>
          </w:tcPr>
          <w:p w14:paraId="78745C8D" w14:textId="77777777" w:rsidR="00F8048C" w:rsidRPr="00F176BF" w:rsidRDefault="00F8048C" w:rsidP="00DD45C9">
            <w:pPr>
              <w:pStyle w:val="ListParagraph"/>
              <w:numPr>
                <w:ilvl w:val="0"/>
                <w:numId w:val="17"/>
              </w:numPr>
              <w:jc w:val="both"/>
              <w:rPr>
                <w:rFonts w:cstheme="minorHAnsi"/>
              </w:rPr>
            </w:pPr>
          </w:p>
        </w:tc>
        <w:tc>
          <w:tcPr>
            <w:tcW w:w="8012" w:type="dxa"/>
            <w:tcBorders>
              <w:left w:val="nil"/>
            </w:tcBorders>
          </w:tcPr>
          <w:p w14:paraId="1EC82E11" w14:textId="77777777" w:rsidR="00325424" w:rsidRPr="00325424" w:rsidRDefault="00325424" w:rsidP="00325424">
            <w:pPr>
              <w:jc w:val="both"/>
              <w:rPr>
                <w:rFonts w:cstheme="minorHAnsi"/>
              </w:rPr>
            </w:pPr>
            <w:r w:rsidRPr="00325424">
              <w:rPr>
                <w:rFonts w:cstheme="minorHAnsi"/>
              </w:rPr>
              <w:t>Documentation and Communication</w:t>
            </w:r>
          </w:p>
          <w:p w14:paraId="230F93CC" w14:textId="009BFDBF" w:rsidR="00F8048C" w:rsidRPr="00F176BF" w:rsidRDefault="00325424" w:rsidP="00325424">
            <w:pPr>
              <w:jc w:val="both"/>
              <w:rPr>
                <w:rFonts w:cstheme="minorHAnsi"/>
              </w:rPr>
            </w:pPr>
            <w:r w:rsidRPr="00325424">
              <w:rPr>
                <w:rFonts w:cstheme="minorHAnsi"/>
              </w:rPr>
              <w:t>Document business requirements, functional specifications, and use cases in clear and concise manner.  Communicate effectively with internal stakeholders and development team to ensure alignment and understanding of project objectives and deliverables.  Facilitate requirements review sessions and workshops to gather feedback and validate requirements.</w:t>
            </w:r>
          </w:p>
        </w:tc>
        <w:tc>
          <w:tcPr>
            <w:tcW w:w="1018" w:type="dxa"/>
          </w:tcPr>
          <w:p w14:paraId="27A5B547" w14:textId="62E844B4" w:rsidR="00F8048C" w:rsidRPr="00F176BF" w:rsidRDefault="006D6A50" w:rsidP="00DD45C9">
            <w:pPr>
              <w:jc w:val="both"/>
              <w:rPr>
                <w:rFonts w:cstheme="minorHAnsi"/>
              </w:rPr>
            </w:pPr>
            <w:r>
              <w:rPr>
                <w:rFonts w:cstheme="minorHAnsi"/>
              </w:rPr>
              <w:t>30</w:t>
            </w:r>
          </w:p>
        </w:tc>
      </w:tr>
      <w:tr w:rsidR="00F8048C" w:rsidRPr="002C1D4B" w14:paraId="0C5106B5" w14:textId="77777777" w:rsidTr="00953A21">
        <w:trPr>
          <w:cantSplit/>
        </w:trPr>
        <w:tc>
          <w:tcPr>
            <w:tcW w:w="597" w:type="dxa"/>
            <w:tcBorders>
              <w:right w:val="nil"/>
            </w:tcBorders>
          </w:tcPr>
          <w:p w14:paraId="5F2E4C8A" w14:textId="77777777" w:rsidR="00F8048C" w:rsidRPr="00F176BF" w:rsidRDefault="00F8048C" w:rsidP="00953A21">
            <w:pPr>
              <w:pStyle w:val="ListParagraph"/>
              <w:numPr>
                <w:ilvl w:val="0"/>
                <w:numId w:val="17"/>
              </w:numPr>
              <w:jc w:val="both"/>
              <w:rPr>
                <w:rFonts w:cstheme="minorHAnsi"/>
              </w:rPr>
            </w:pPr>
          </w:p>
        </w:tc>
        <w:tc>
          <w:tcPr>
            <w:tcW w:w="8012" w:type="dxa"/>
            <w:tcBorders>
              <w:left w:val="nil"/>
            </w:tcBorders>
          </w:tcPr>
          <w:p w14:paraId="521AE567" w14:textId="77777777" w:rsidR="00E05380" w:rsidRPr="00E05380" w:rsidRDefault="00E05380" w:rsidP="00E05380">
            <w:pPr>
              <w:jc w:val="both"/>
              <w:rPr>
                <w:rFonts w:cstheme="minorHAnsi"/>
              </w:rPr>
            </w:pPr>
            <w:r w:rsidRPr="00E05380">
              <w:rPr>
                <w:rFonts w:cstheme="minorHAnsi"/>
              </w:rPr>
              <w:t>Market Research and analysis</w:t>
            </w:r>
          </w:p>
          <w:p w14:paraId="0E3B3B0E" w14:textId="6CDF80A0" w:rsidR="00F8048C" w:rsidRPr="00F176BF" w:rsidRDefault="00E05380" w:rsidP="00E05380">
            <w:pPr>
              <w:jc w:val="both"/>
              <w:rPr>
                <w:rFonts w:cstheme="minorHAnsi"/>
              </w:rPr>
            </w:pPr>
            <w:r w:rsidRPr="00E05380">
              <w:rPr>
                <w:rFonts w:cstheme="minorHAnsi"/>
              </w:rPr>
              <w:t>Utilise data analytics techniques to extract insights from existing data sources and inform decision-making processes.  Analyse data trends and patterns to identify opportunities for optimisation and enhancement within the product. Collaborate with academic partners to leverage expertise in data analytics for project advancement.</w:t>
            </w:r>
          </w:p>
        </w:tc>
        <w:tc>
          <w:tcPr>
            <w:tcW w:w="1018" w:type="dxa"/>
          </w:tcPr>
          <w:p w14:paraId="1155314D" w14:textId="1B94AA44" w:rsidR="00F8048C" w:rsidRPr="00F176BF" w:rsidRDefault="00A65926" w:rsidP="00746B07">
            <w:pPr>
              <w:jc w:val="both"/>
              <w:rPr>
                <w:rFonts w:cstheme="minorHAnsi"/>
              </w:rPr>
            </w:pPr>
            <w:r>
              <w:rPr>
                <w:rFonts w:cstheme="minorHAnsi"/>
              </w:rPr>
              <w:t>3</w:t>
            </w:r>
            <w:r w:rsidR="006D6A50">
              <w:rPr>
                <w:rFonts w:cstheme="minorHAnsi"/>
              </w:rPr>
              <w:t>0</w:t>
            </w:r>
          </w:p>
        </w:tc>
      </w:tr>
      <w:tr w:rsidR="001A1501" w:rsidRPr="002C1D4B" w14:paraId="6C7A716C" w14:textId="77777777" w:rsidTr="161FDF65">
        <w:trPr>
          <w:cantSplit/>
        </w:trPr>
        <w:tc>
          <w:tcPr>
            <w:tcW w:w="597" w:type="dxa"/>
            <w:tcBorders>
              <w:right w:val="nil"/>
            </w:tcBorders>
          </w:tcPr>
          <w:p w14:paraId="509D1FEF" w14:textId="77777777" w:rsidR="001A1501" w:rsidRPr="00F176BF" w:rsidRDefault="001A1501" w:rsidP="00F7386C">
            <w:pPr>
              <w:pStyle w:val="ListParagraph"/>
              <w:numPr>
                <w:ilvl w:val="0"/>
                <w:numId w:val="17"/>
              </w:numPr>
              <w:jc w:val="both"/>
              <w:rPr>
                <w:rFonts w:cstheme="minorHAnsi"/>
              </w:rPr>
            </w:pPr>
          </w:p>
        </w:tc>
        <w:tc>
          <w:tcPr>
            <w:tcW w:w="8012" w:type="dxa"/>
            <w:tcBorders>
              <w:left w:val="nil"/>
            </w:tcBorders>
          </w:tcPr>
          <w:p w14:paraId="1E9FA408" w14:textId="77777777" w:rsidR="00C307A3" w:rsidRPr="00C307A3" w:rsidRDefault="00C307A3" w:rsidP="00C307A3">
            <w:pPr>
              <w:jc w:val="both"/>
              <w:rPr>
                <w:rFonts w:cstheme="minorHAnsi"/>
              </w:rPr>
            </w:pPr>
            <w:r w:rsidRPr="00C307A3">
              <w:rPr>
                <w:rFonts w:cstheme="minorHAnsi"/>
              </w:rPr>
              <w:t>Quality Assurance and User Testing</w:t>
            </w:r>
          </w:p>
          <w:p w14:paraId="36DF038B" w14:textId="6D647941" w:rsidR="001A1501" w:rsidRPr="00F176BF" w:rsidRDefault="00C307A3" w:rsidP="00C307A3">
            <w:pPr>
              <w:jc w:val="both"/>
              <w:rPr>
                <w:rFonts w:cstheme="minorHAnsi"/>
              </w:rPr>
            </w:pPr>
            <w:r w:rsidRPr="00C307A3">
              <w:rPr>
                <w:rFonts w:cstheme="minorHAnsi"/>
              </w:rPr>
              <w:t>Collaborate with QA team to develop test plans and scenarios based on defined requirements. Participate in user acceptance testing (UAT) to ensure delivered solutions meet business requirements and quality standards. Provide support for issue resolution and defect management throughout the testing phase.</w:t>
            </w:r>
          </w:p>
        </w:tc>
        <w:tc>
          <w:tcPr>
            <w:tcW w:w="1018" w:type="dxa"/>
          </w:tcPr>
          <w:p w14:paraId="2497BEAB" w14:textId="3D12FF77" w:rsidR="001A1501" w:rsidRPr="00F176BF" w:rsidRDefault="00746B07" w:rsidP="00F7386C">
            <w:pPr>
              <w:jc w:val="both"/>
              <w:rPr>
                <w:rFonts w:cstheme="minorHAnsi"/>
              </w:rPr>
            </w:pPr>
            <w:r>
              <w:rPr>
                <w:rFonts w:cstheme="minorHAnsi"/>
              </w:rPr>
              <w:t>5</w:t>
            </w:r>
          </w:p>
        </w:tc>
      </w:tr>
    </w:tbl>
    <w:p w14:paraId="15BF08AD" w14:textId="77777777" w:rsidR="0012209D" w:rsidRPr="00521D12" w:rsidRDefault="0012209D" w:rsidP="00F7386C">
      <w:pPr>
        <w:jc w:val="both"/>
        <w:rPr>
          <w:rFonts w:asciiTheme="minorHAnsi" w:hAnsiTheme="minorHAnsi" w:cstheme="minorHAnsi"/>
        </w:rPr>
      </w:pPr>
    </w:p>
    <w:tbl>
      <w:tblPr>
        <w:tblStyle w:val="SUTable"/>
        <w:tblW w:w="0" w:type="auto"/>
        <w:tblLook w:val="04A0" w:firstRow="1" w:lastRow="0" w:firstColumn="1" w:lastColumn="0" w:noHBand="0" w:noVBand="1"/>
      </w:tblPr>
      <w:tblGrid>
        <w:gridCol w:w="9627"/>
      </w:tblGrid>
      <w:tr w:rsidR="0012209D" w:rsidRPr="00521D12" w14:paraId="15BF08AF" w14:textId="77777777" w:rsidTr="161FDF65">
        <w:trPr>
          <w:tblHeader/>
        </w:trPr>
        <w:tc>
          <w:tcPr>
            <w:tcW w:w="10137" w:type="dxa"/>
            <w:shd w:val="clear" w:color="auto" w:fill="D9D9D9" w:themeFill="background1" w:themeFillShade="D9"/>
          </w:tcPr>
          <w:p w14:paraId="15BF08AE" w14:textId="1CBCAC45" w:rsidR="0012209D" w:rsidRPr="00521D12" w:rsidRDefault="0012209D" w:rsidP="00F7386C">
            <w:pPr>
              <w:jc w:val="both"/>
              <w:rPr>
                <w:rFonts w:asciiTheme="minorHAnsi" w:hAnsiTheme="minorHAnsi" w:cstheme="minorHAnsi"/>
              </w:rPr>
            </w:pPr>
            <w:r w:rsidRPr="00521D12">
              <w:rPr>
                <w:rFonts w:asciiTheme="minorHAnsi" w:hAnsiTheme="minorHAnsi" w:cstheme="minorHAnsi"/>
              </w:rPr>
              <w:t>Inter</w:t>
            </w:r>
            <w:r w:rsidR="00D3349E" w:rsidRPr="00521D12">
              <w:rPr>
                <w:rFonts w:asciiTheme="minorHAnsi" w:hAnsiTheme="minorHAnsi" w:cstheme="minorHAnsi"/>
              </w:rPr>
              <w:t>nal and external relationships</w:t>
            </w:r>
          </w:p>
        </w:tc>
      </w:tr>
      <w:tr w:rsidR="0012209D" w:rsidRPr="002C1D4B" w14:paraId="15BF08B1" w14:textId="77777777" w:rsidTr="161FDF65">
        <w:trPr>
          <w:trHeight w:val="1134"/>
        </w:trPr>
        <w:tc>
          <w:tcPr>
            <w:tcW w:w="10137" w:type="dxa"/>
          </w:tcPr>
          <w:p w14:paraId="783B1026" w14:textId="4502F136" w:rsidR="00746B07" w:rsidRPr="00F176BF" w:rsidRDefault="29750E64" w:rsidP="00746B07">
            <w:pPr>
              <w:jc w:val="both"/>
              <w:rPr>
                <w:rFonts w:cstheme="minorBidi"/>
              </w:rPr>
            </w:pPr>
            <w:r w:rsidRPr="00F176BF">
              <w:rPr>
                <w:rFonts w:cstheme="minorBidi"/>
              </w:rPr>
              <w:t>Take ownership of the project and develop stakeholder management</w:t>
            </w:r>
            <w:r w:rsidR="00746B07">
              <w:rPr>
                <w:rFonts w:cstheme="minorBidi"/>
              </w:rPr>
              <w:t>,</w:t>
            </w:r>
            <w:r w:rsidRPr="00F176BF">
              <w:rPr>
                <w:rFonts w:cstheme="minorBidi"/>
              </w:rPr>
              <w:t xml:space="preserve"> project management </w:t>
            </w:r>
            <w:r w:rsidR="00746B07">
              <w:rPr>
                <w:rFonts w:cstheme="minorBidi"/>
              </w:rPr>
              <w:t xml:space="preserve">and </w:t>
            </w:r>
            <w:r w:rsidR="002B57E6" w:rsidRPr="002B57E6">
              <w:rPr>
                <w:rFonts w:cstheme="minorBidi"/>
              </w:rPr>
              <w:t xml:space="preserve">ensuring effective communication, data exchange, and enhanced user experience across </w:t>
            </w:r>
            <w:r w:rsidR="002B57E6">
              <w:rPr>
                <w:rFonts w:cstheme="minorBidi"/>
              </w:rPr>
              <w:t xml:space="preserve">Spearfish’s </w:t>
            </w:r>
            <w:r w:rsidR="002B57E6" w:rsidRPr="002B57E6">
              <w:rPr>
                <w:rFonts w:cstheme="minorBidi"/>
              </w:rPr>
              <w:t xml:space="preserve">platforms. </w:t>
            </w:r>
            <w:r w:rsidR="002B57E6">
              <w:rPr>
                <w:rFonts w:cstheme="minorBidi"/>
              </w:rPr>
              <w:t xml:space="preserve">The Finisher </w:t>
            </w:r>
            <w:r w:rsidR="002B57E6" w:rsidRPr="002B57E6">
              <w:rPr>
                <w:rFonts w:cstheme="minorBidi"/>
              </w:rPr>
              <w:t>will work closely with cross-functional teams to understand requirements, design integration solutions, and implement robust and scalable integrations using Microsoft technologies.</w:t>
            </w:r>
            <w:r w:rsidRPr="00F176BF">
              <w:rPr>
                <w:rFonts w:cstheme="minorBidi"/>
              </w:rPr>
              <w:t xml:space="preserve"> The </w:t>
            </w:r>
            <w:r w:rsidR="00721E81">
              <w:rPr>
                <w:rFonts w:cstheme="minorBidi"/>
              </w:rPr>
              <w:t>Finisher</w:t>
            </w:r>
            <w:r w:rsidRPr="00F176BF">
              <w:rPr>
                <w:rFonts w:cstheme="minorBidi"/>
              </w:rPr>
              <w:t xml:space="preserve"> will work</w:t>
            </w:r>
            <w:r w:rsidR="4A1A2E4B" w:rsidRPr="00F176BF">
              <w:rPr>
                <w:rFonts w:cstheme="minorBidi"/>
              </w:rPr>
              <w:t xml:space="preserve"> </w:t>
            </w:r>
            <w:r w:rsidRPr="00F176BF">
              <w:rPr>
                <w:rFonts w:cstheme="minorBidi"/>
              </w:rPr>
              <w:t xml:space="preserve">with </w:t>
            </w:r>
            <w:r w:rsidR="000238C4">
              <w:rPr>
                <w:rFonts w:cstheme="minorBidi"/>
              </w:rPr>
              <w:t>Spearfish</w:t>
            </w:r>
            <w:r w:rsidRPr="00F176BF">
              <w:rPr>
                <w:rFonts w:cstheme="minorBidi"/>
              </w:rPr>
              <w:t xml:space="preserve"> senior leadership team </w:t>
            </w:r>
            <w:r w:rsidR="00E03734">
              <w:rPr>
                <w:rFonts w:cstheme="minorBidi"/>
              </w:rPr>
              <w:t>to develop client relationships.</w:t>
            </w:r>
          </w:p>
          <w:p w14:paraId="0381D259" w14:textId="6ED8908F" w:rsidR="000D7377" w:rsidRPr="00F176BF" w:rsidRDefault="29750E64" w:rsidP="161FDF65">
            <w:pPr>
              <w:jc w:val="both"/>
              <w:rPr>
                <w:rFonts w:cstheme="minorBidi"/>
              </w:rPr>
            </w:pPr>
            <w:r w:rsidRPr="00F176BF">
              <w:rPr>
                <w:rFonts w:cstheme="minorBidi"/>
              </w:rPr>
              <w:t xml:space="preserve">The </w:t>
            </w:r>
            <w:r w:rsidR="00721E81">
              <w:rPr>
                <w:rFonts w:cstheme="minorBidi"/>
              </w:rPr>
              <w:t>Finisher</w:t>
            </w:r>
            <w:r w:rsidRPr="00F176BF">
              <w:rPr>
                <w:rFonts w:cstheme="minorBidi"/>
              </w:rPr>
              <w:t xml:space="preserve"> will also learn to bridge the gap between academia and practice by working with the academic team at the University of Southampton.</w:t>
            </w:r>
          </w:p>
          <w:p w14:paraId="15BF08B0" w14:textId="109676E0" w:rsidR="00A527EB" w:rsidRPr="00F176BF" w:rsidRDefault="00A527EB" w:rsidP="00746B07">
            <w:pPr>
              <w:jc w:val="both"/>
              <w:rPr>
                <w:rFonts w:cstheme="minorHAnsi"/>
              </w:rPr>
            </w:pPr>
            <w:r w:rsidRPr="00F176BF">
              <w:rPr>
                <w:rFonts w:cstheme="minorHAnsi"/>
              </w:rPr>
              <w:t xml:space="preserve">Externally, they will liaise with industry </w:t>
            </w:r>
            <w:r w:rsidR="00746B07">
              <w:rPr>
                <w:rFonts w:cstheme="minorHAnsi"/>
              </w:rPr>
              <w:t xml:space="preserve">bodies </w:t>
            </w:r>
            <w:r w:rsidRPr="00F176BF">
              <w:rPr>
                <w:rFonts w:cstheme="minorHAnsi"/>
              </w:rPr>
              <w:t xml:space="preserve">and </w:t>
            </w:r>
            <w:r w:rsidR="000238C4">
              <w:rPr>
                <w:rFonts w:cstheme="minorHAnsi"/>
              </w:rPr>
              <w:t>Spearfish</w:t>
            </w:r>
            <w:r w:rsidR="00E03734">
              <w:rPr>
                <w:rFonts w:cstheme="minorHAnsi"/>
              </w:rPr>
              <w:t>’</w:t>
            </w:r>
            <w:r w:rsidR="00746B07">
              <w:rPr>
                <w:rFonts w:cstheme="minorHAnsi"/>
              </w:rPr>
              <w:t>s</w:t>
            </w:r>
            <w:r w:rsidRPr="00F176BF">
              <w:rPr>
                <w:rFonts w:cstheme="minorHAnsi"/>
              </w:rPr>
              <w:t xml:space="preserve"> client base, as well as academic faculty members who will provide in-depth </w:t>
            </w:r>
            <w:r w:rsidR="00746B07">
              <w:rPr>
                <w:rFonts w:cstheme="minorHAnsi"/>
              </w:rPr>
              <w:t xml:space="preserve">strategic </w:t>
            </w:r>
            <w:r w:rsidRPr="00F176BF">
              <w:rPr>
                <w:rFonts w:cstheme="minorHAnsi"/>
              </w:rPr>
              <w:t xml:space="preserve">management </w:t>
            </w:r>
            <w:r w:rsidR="00746B07">
              <w:rPr>
                <w:rFonts w:cstheme="minorHAnsi"/>
              </w:rPr>
              <w:t xml:space="preserve">and </w:t>
            </w:r>
            <w:r w:rsidR="00E03734">
              <w:rPr>
                <w:rFonts w:cstheme="minorHAnsi"/>
              </w:rPr>
              <w:t>computer science</w:t>
            </w:r>
            <w:r w:rsidRPr="00F176BF">
              <w:rPr>
                <w:rFonts w:cstheme="minorHAnsi"/>
              </w:rPr>
              <w:t xml:space="preserve"> support. </w:t>
            </w:r>
          </w:p>
        </w:tc>
      </w:tr>
    </w:tbl>
    <w:p w14:paraId="15BF08B2" w14:textId="77777777" w:rsidR="0012209D" w:rsidRPr="00521D12" w:rsidRDefault="0012209D" w:rsidP="00F7386C">
      <w:pPr>
        <w:jc w:val="both"/>
        <w:rPr>
          <w:rFonts w:asciiTheme="minorHAnsi" w:hAnsiTheme="minorHAnsi" w:cstheme="minorHAnsi"/>
        </w:rPr>
      </w:pPr>
    </w:p>
    <w:tbl>
      <w:tblPr>
        <w:tblStyle w:val="SUTable"/>
        <w:tblW w:w="0" w:type="auto"/>
        <w:tblLook w:val="04A0" w:firstRow="1" w:lastRow="0" w:firstColumn="1" w:lastColumn="0" w:noHBand="0" w:noVBand="1"/>
      </w:tblPr>
      <w:tblGrid>
        <w:gridCol w:w="9627"/>
      </w:tblGrid>
      <w:tr w:rsidR="00343D93" w:rsidRPr="00521D12" w14:paraId="1A0EA293" w14:textId="77777777" w:rsidTr="161FDF65">
        <w:trPr>
          <w:tblHeader/>
        </w:trPr>
        <w:tc>
          <w:tcPr>
            <w:tcW w:w="10137" w:type="dxa"/>
            <w:shd w:val="clear" w:color="auto" w:fill="D9D9D9" w:themeFill="background1" w:themeFillShade="D9"/>
          </w:tcPr>
          <w:p w14:paraId="25571D60" w14:textId="79DBEF38" w:rsidR="00343D93" w:rsidRPr="00521D12" w:rsidRDefault="00343D93" w:rsidP="00F7386C">
            <w:pPr>
              <w:jc w:val="both"/>
              <w:rPr>
                <w:rFonts w:asciiTheme="minorHAnsi" w:hAnsiTheme="minorHAnsi" w:cstheme="minorHAnsi"/>
              </w:rPr>
            </w:pPr>
            <w:r w:rsidRPr="00521D12">
              <w:rPr>
                <w:rFonts w:asciiTheme="minorHAnsi" w:hAnsiTheme="minorHAnsi" w:cstheme="minorHAnsi"/>
              </w:rPr>
              <w:t>Special Requirements</w:t>
            </w:r>
          </w:p>
        </w:tc>
      </w:tr>
      <w:tr w:rsidR="00343D93" w:rsidRPr="002C1D4B" w14:paraId="0C44D04E" w14:textId="77777777" w:rsidTr="161FDF65">
        <w:trPr>
          <w:trHeight w:val="1134"/>
        </w:trPr>
        <w:tc>
          <w:tcPr>
            <w:tcW w:w="10137" w:type="dxa"/>
          </w:tcPr>
          <w:p w14:paraId="6DA5CA0A" w14:textId="57163C0E" w:rsidR="002E354A" w:rsidRPr="00746B07" w:rsidRDefault="00072C14" w:rsidP="00746B07">
            <w:pPr>
              <w:jc w:val="both"/>
              <w:rPr>
                <w:rFonts w:cstheme="minorHAnsi"/>
              </w:rPr>
            </w:pPr>
            <w:r>
              <w:rPr>
                <w:rFonts w:cstheme="minorHAnsi"/>
              </w:rPr>
              <w:t xml:space="preserve">The post holder </w:t>
            </w:r>
            <w:r w:rsidR="00746B07" w:rsidRPr="00746B07">
              <w:rPr>
                <w:rFonts w:cstheme="minorHAnsi"/>
              </w:rPr>
              <w:t xml:space="preserve">should not have previously held a KTP post and you cannot previously have worked for </w:t>
            </w:r>
            <w:r w:rsidR="000238C4">
              <w:rPr>
                <w:rFonts w:cstheme="minorHAnsi"/>
              </w:rPr>
              <w:t>Spearfish</w:t>
            </w:r>
            <w:r w:rsidR="00746B07" w:rsidRPr="00746B07">
              <w:rPr>
                <w:rFonts w:cstheme="minorHAnsi"/>
              </w:rPr>
              <w:t>.</w:t>
            </w:r>
          </w:p>
        </w:tc>
      </w:tr>
    </w:tbl>
    <w:p w14:paraId="15BF08B3" w14:textId="2C766D34" w:rsidR="00013C10" w:rsidRDefault="00013C10" w:rsidP="00F7386C">
      <w:pPr>
        <w:jc w:val="both"/>
        <w:rPr>
          <w:rFonts w:asciiTheme="minorHAnsi" w:hAnsiTheme="minorHAnsi" w:cstheme="minorHAnsi"/>
        </w:rPr>
      </w:pPr>
    </w:p>
    <w:tbl>
      <w:tblPr>
        <w:tblStyle w:val="SUTable"/>
        <w:tblW w:w="0" w:type="auto"/>
        <w:tblLook w:val="04A0" w:firstRow="1" w:lastRow="0" w:firstColumn="1" w:lastColumn="0" w:noHBand="0" w:noVBand="1"/>
      </w:tblPr>
      <w:tblGrid>
        <w:gridCol w:w="9627"/>
      </w:tblGrid>
      <w:tr w:rsidR="008C49D4" w:rsidRPr="00521D12" w14:paraId="0FF17EC3" w14:textId="77777777" w:rsidTr="0033206D">
        <w:trPr>
          <w:tblHeader/>
        </w:trPr>
        <w:tc>
          <w:tcPr>
            <w:tcW w:w="10137" w:type="dxa"/>
            <w:shd w:val="clear" w:color="auto" w:fill="D9D9D9" w:themeFill="background1" w:themeFillShade="D9"/>
          </w:tcPr>
          <w:p w14:paraId="2C24843A" w14:textId="7CB67769" w:rsidR="008C49D4" w:rsidRPr="00521D12" w:rsidRDefault="008C49D4" w:rsidP="00F7386C">
            <w:pPr>
              <w:jc w:val="both"/>
              <w:rPr>
                <w:rFonts w:asciiTheme="minorHAnsi" w:hAnsiTheme="minorHAnsi" w:cstheme="minorHAnsi"/>
              </w:rPr>
            </w:pPr>
            <w:r>
              <w:rPr>
                <w:rFonts w:asciiTheme="minorHAnsi" w:hAnsiTheme="minorHAnsi" w:cstheme="minorHAnsi"/>
              </w:rPr>
              <w:t xml:space="preserve"> Additional Benefits</w:t>
            </w:r>
          </w:p>
        </w:tc>
      </w:tr>
      <w:tr w:rsidR="008C49D4" w:rsidRPr="002C1D4B" w14:paraId="056D630A" w14:textId="77777777" w:rsidTr="0033206D">
        <w:trPr>
          <w:trHeight w:val="1134"/>
        </w:trPr>
        <w:tc>
          <w:tcPr>
            <w:tcW w:w="10137" w:type="dxa"/>
          </w:tcPr>
          <w:p w14:paraId="3E98C293" w14:textId="50C27DC9" w:rsidR="00293370" w:rsidRPr="00F176BF" w:rsidRDefault="00293370" w:rsidP="00F7386C">
            <w:pPr>
              <w:overflowPunct/>
              <w:autoSpaceDE/>
              <w:autoSpaceDN/>
              <w:adjustRightInd/>
              <w:spacing w:before="0" w:after="0"/>
              <w:jc w:val="both"/>
              <w:textAlignment w:val="auto"/>
              <w:rPr>
                <w:rFonts w:cstheme="minorHAnsi"/>
              </w:rPr>
            </w:pPr>
          </w:p>
        </w:tc>
      </w:tr>
    </w:tbl>
    <w:p w14:paraId="56483BA1" w14:textId="77777777" w:rsidR="008C49D4" w:rsidRPr="00521D12" w:rsidRDefault="008C49D4" w:rsidP="00F7386C">
      <w:pPr>
        <w:jc w:val="both"/>
        <w:rPr>
          <w:rFonts w:asciiTheme="minorHAnsi" w:hAnsiTheme="minorHAnsi" w:cstheme="minorHAnsi"/>
        </w:rPr>
      </w:pPr>
    </w:p>
    <w:p w14:paraId="60D6792E" w14:textId="77777777" w:rsidR="008C49D4" w:rsidRDefault="008C49D4" w:rsidP="00F7386C">
      <w:pPr>
        <w:overflowPunct/>
        <w:autoSpaceDE/>
        <w:autoSpaceDN/>
        <w:adjustRightInd/>
        <w:spacing w:before="0" w:after="0"/>
        <w:jc w:val="both"/>
        <w:textAlignment w:val="auto"/>
        <w:rPr>
          <w:rFonts w:asciiTheme="minorHAnsi" w:hAnsiTheme="minorHAnsi" w:cstheme="minorHAnsi"/>
          <w:b/>
          <w:bCs/>
          <w:sz w:val="22"/>
          <w:szCs w:val="24"/>
        </w:rPr>
      </w:pPr>
    </w:p>
    <w:p w14:paraId="094CB698" w14:textId="77777777" w:rsidR="008C49D4" w:rsidRDefault="008C49D4" w:rsidP="00F7386C">
      <w:pPr>
        <w:overflowPunct/>
        <w:autoSpaceDE/>
        <w:autoSpaceDN/>
        <w:adjustRightInd/>
        <w:spacing w:before="0" w:after="0"/>
        <w:jc w:val="both"/>
        <w:textAlignment w:val="auto"/>
        <w:rPr>
          <w:rFonts w:asciiTheme="minorHAnsi" w:hAnsiTheme="minorHAnsi" w:cstheme="minorHAnsi"/>
          <w:b/>
          <w:bCs/>
          <w:sz w:val="22"/>
          <w:szCs w:val="24"/>
        </w:rPr>
      </w:pPr>
    </w:p>
    <w:p w14:paraId="15BF08B4" w14:textId="5F058BBB" w:rsidR="00013C10" w:rsidRDefault="00102BCB" w:rsidP="00F7386C">
      <w:pPr>
        <w:overflowPunct/>
        <w:autoSpaceDE/>
        <w:autoSpaceDN/>
        <w:adjustRightInd/>
        <w:spacing w:before="0" w:after="0"/>
        <w:jc w:val="both"/>
        <w:textAlignment w:val="auto"/>
        <w:rPr>
          <w:rFonts w:asciiTheme="minorHAnsi" w:hAnsiTheme="minorHAnsi" w:cstheme="minorHAnsi"/>
          <w:b/>
          <w:bCs/>
          <w:sz w:val="22"/>
          <w:szCs w:val="24"/>
        </w:rPr>
      </w:pPr>
      <w:r w:rsidRPr="008C49D4">
        <w:rPr>
          <w:rFonts w:asciiTheme="minorHAnsi" w:hAnsiTheme="minorHAnsi" w:cstheme="minorHAnsi"/>
          <w:sz w:val="22"/>
          <w:szCs w:val="24"/>
        </w:rPr>
        <w:br w:type="page"/>
      </w:r>
      <w:r w:rsidR="00013C10" w:rsidRPr="00521D12">
        <w:rPr>
          <w:rFonts w:asciiTheme="minorHAnsi" w:hAnsiTheme="minorHAnsi" w:cstheme="minorHAnsi"/>
          <w:b/>
          <w:bCs/>
          <w:sz w:val="22"/>
          <w:szCs w:val="24"/>
        </w:rPr>
        <w:lastRenderedPageBreak/>
        <w:t>PERSON SPECIFICATION</w:t>
      </w:r>
    </w:p>
    <w:p w14:paraId="1064F9B3" w14:textId="77777777" w:rsidR="001D4C43" w:rsidRDefault="001D4C43" w:rsidP="00F7386C">
      <w:pPr>
        <w:overflowPunct/>
        <w:autoSpaceDE/>
        <w:autoSpaceDN/>
        <w:adjustRightInd/>
        <w:spacing w:before="0" w:after="0"/>
        <w:jc w:val="both"/>
        <w:textAlignment w:val="auto"/>
        <w:rPr>
          <w:rFonts w:asciiTheme="minorHAnsi" w:hAnsiTheme="minorHAnsi" w:cstheme="minorHAnsi"/>
          <w:b/>
          <w:bCs/>
          <w:sz w:val="22"/>
          <w:szCs w:val="24"/>
        </w:rPr>
      </w:pPr>
    </w:p>
    <w:p w14:paraId="084E579C" w14:textId="0FE65DAA" w:rsidR="001D4C43" w:rsidRPr="00F176BF" w:rsidRDefault="001D4C43" w:rsidP="00F7386C">
      <w:pPr>
        <w:overflowPunct/>
        <w:autoSpaceDE/>
        <w:autoSpaceDN/>
        <w:adjustRightInd/>
        <w:spacing w:before="0" w:after="0"/>
        <w:jc w:val="both"/>
        <w:textAlignment w:val="auto"/>
        <w:rPr>
          <w:rFonts w:cstheme="minorHAnsi"/>
          <w:sz w:val="22"/>
          <w:szCs w:val="24"/>
        </w:rPr>
      </w:pPr>
      <w:r w:rsidRPr="00F176BF">
        <w:rPr>
          <w:rFonts w:cstheme="minorHAnsi"/>
          <w:sz w:val="22"/>
          <w:szCs w:val="24"/>
        </w:rPr>
        <w:t xml:space="preserve">The </w:t>
      </w:r>
      <w:r w:rsidR="00721E81">
        <w:rPr>
          <w:rFonts w:cstheme="minorHAnsi"/>
          <w:sz w:val="22"/>
          <w:szCs w:val="24"/>
        </w:rPr>
        <w:t>Finisher</w:t>
      </w:r>
      <w:r w:rsidRPr="00F176BF">
        <w:rPr>
          <w:rFonts w:cstheme="minorHAnsi"/>
          <w:sz w:val="22"/>
          <w:szCs w:val="24"/>
        </w:rPr>
        <w:t xml:space="preserve"> will be a graduate with a background in </w:t>
      </w:r>
      <w:r w:rsidR="00970552">
        <w:rPr>
          <w:rFonts w:cstheme="minorHAnsi"/>
          <w:sz w:val="22"/>
          <w:szCs w:val="24"/>
        </w:rPr>
        <w:t>Computer Science, Software Engineering or similar</w:t>
      </w:r>
      <w:r w:rsidRPr="00F176BF">
        <w:rPr>
          <w:rFonts w:cstheme="minorHAnsi"/>
          <w:sz w:val="22"/>
          <w:szCs w:val="24"/>
        </w:rPr>
        <w:t>.</w:t>
      </w:r>
    </w:p>
    <w:p w14:paraId="15BF08B5" w14:textId="77777777" w:rsidR="00013C10" w:rsidRPr="00521D12" w:rsidRDefault="00013C10" w:rsidP="00F7386C">
      <w:pPr>
        <w:jc w:val="both"/>
        <w:rPr>
          <w:rFonts w:asciiTheme="minorHAnsi" w:hAnsiTheme="minorHAnsi" w:cstheme="minorHAnsi"/>
        </w:rPr>
      </w:pPr>
    </w:p>
    <w:tbl>
      <w:tblPr>
        <w:tblStyle w:val="SUTable"/>
        <w:tblW w:w="0" w:type="auto"/>
        <w:tblLook w:val="04A0" w:firstRow="1" w:lastRow="0" w:firstColumn="1" w:lastColumn="0" w:noHBand="0" w:noVBand="1"/>
      </w:tblPr>
      <w:tblGrid>
        <w:gridCol w:w="1614"/>
        <w:gridCol w:w="3351"/>
        <w:gridCol w:w="3344"/>
        <w:gridCol w:w="1318"/>
      </w:tblGrid>
      <w:tr w:rsidR="003A67EA" w:rsidRPr="003F6AD8" w14:paraId="15BF08BA" w14:textId="77777777" w:rsidTr="007B15E1">
        <w:tc>
          <w:tcPr>
            <w:tcW w:w="1614" w:type="dxa"/>
            <w:shd w:val="clear" w:color="auto" w:fill="D9D9D9" w:themeFill="background1" w:themeFillShade="D9"/>
            <w:vAlign w:val="center"/>
          </w:tcPr>
          <w:p w14:paraId="15BF08B6" w14:textId="77777777" w:rsidR="00013C10" w:rsidRPr="003F6AD8" w:rsidRDefault="00013C10" w:rsidP="00F7386C">
            <w:pPr>
              <w:jc w:val="both"/>
              <w:rPr>
                <w:rFonts w:cstheme="minorHAnsi"/>
                <w:bCs/>
              </w:rPr>
            </w:pPr>
            <w:r w:rsidRPr="003F6AD8">
              <w:rPr>
                <w:rFonts w:cstheme="minorHAnsi"/>
                <w:bCs/>
              </w:rPr>
              <w:t>Criteria</w:t>
            </w:r>
          </w:p>
        </w:tc>
        <w:tc>
          <w:tcPr>
            <w:tcW w:w="3351" w:type="dxa"/>
            <w:shd w:val="clear" w:color="auto" w:fill="D9D9D9" w:themeFill="background1" w:themeFillShade="D9"/>
            <w:vAlign w:val="center"/>
          </w:tcPr>
          <w:p w14:paraId="15BF08B7" w14:textId="77777777" w:rsidR="00013C10" w:rsidRPr="003F6AD8" w:rsidRDefault="00013C10" w:rsidP="00F7386C">
            <w:pPr>
              <w:jc w:val="both"/>
              <w:rPr>
                <w:rFonts w:cstheme="minorHAnsi"/>
                <w:bCs/>
              </w:rPr>
            </w:pPr>
            <w:r w:rsidRPr="003F6AD8">
              <w:rPr>
                <w:rFonts w:cstheme="minorHAnsi"/>
                <w:bCs/>
              </w:rPr>
              <w:t>Essential</w:t>
            </w:r>
          </w:p>
        </w:tc>
        <w:tc>
          <w:tcPr>
            <w:tcW w:w="3344" w:type="dxa"/>
            <w:shd w:val="clear" w:color="auto" w:fill="D9D9D9" w:themeFill="background1" w:themeFillShade="D9"/>
            <w:vAlign w:val="center"/>
          </w:tcPr>
          <w:p w14:paraId="15BF08B8" w14:textId="77777777" w:rsidR="00013C10" w:rsidRPr="003F6AD8" w:rsidRDefault="00013C10" w:rsidP="00F7386C">
            <w:pPr>
              <w:jc w:val="both"/>
              <w:rPr>
                <w:rFonts w:cstheme="minorHAnsi"/>
                <w:bCs/>
              </w:rPr>
            </w:pPr>
            <w:r w:rsidRPr="003F6AD8">
              <w:rPr>
                <w:rFonts w:cstheme="minorHAnsi"/>
                <w:bCs/>
              </w:rPr>
              <w:t>Desirable</w:t>
            </w:r>
          </w:p>
        </w:tc>
        <w:tc>
          <w:tcPr>
            <w:tcW w:w="1318" w:type="dxa"/>
            <w:shd w:val="clear" w:color="auto" w:fill="D9D9D9" w:themeFill="background1" w:themeFillShade="D9"/>
            <w:vAlign w:val="center"/>
          </w:tcPr>
          <w:p w14:paraId="15BF08B9" w14:textId="77777777" w:rsidR="00013C10" w:rsidRPr="003F6AD8" w:rsidRDefault="00013C10" w:rsidP="00F7386C">
            <w:pPr>
              <w:jc w:val="both"/>
              <w:rPr>
                <w:rFonts w:cstheme="minorHAnsi"/>
                <w:bCs/>
              </w:rPr>
            </w:pPr>
            <w:r w:rsidRPr="003F6AD8">
              <w:rPr>
                <w:rFonts w:cstheme="minorHAnsi"/>
                <w:bCs/>
              </w:rPr>
              <w:t>How to be assessed</w:t>
            </w:r>
          </w:p>
        </w:tc>
      </w:tr>
      <w:tr w:rsidR="00DA336C" w:rsidRPr="009D607A" w14:paraId="3426D4AB" w14:textId="77777777" w:rsidTr="007B15E1">
        <w:trPr>
          <w:trHeight w:val="2236"/>
        </w:trPr>
        <w:tc>
          <w:tcPr>
            <w:tcW w:w="1614" w:type="dxa"/>
          </w:tcPr>
          <w:p w14:paraId="26E1A4D0" w14:textId="77777777" w:rsidR="00DA336C" w:rsidRPr="007B15E1" w:rsidRDefault="00DA336C" w:rsidP="00433C4B">
            <w:pPr>
              <w:jc w:val="both"/>
              <w:rPr>
                <w:rFonts w:cstheme="minorHAnsi"/>
                <w:szCs w:val="18"/>
              </w:rPr>
            </w:pPr>
            <w:r w:rsidRPr="007B15E1">
              <w:rPr>
                <w:rFonts w:cstheme="minorHAnsi"/>
                <w:szCs w:val="18"/>
              </w:rPr>
              <w:t>Qualifications, knowledge and experience</w:t>
            </w:r>
          </w:p>
        </w:tc>
        <w:tc>
          <w:tcPr>
            <w:tcW w:w="3351" w:type="dxa"/>
          </w:tcPr>
          <w:p w14:paraId="397C8D57" w14:textId="4BB8D32A" w:rsidR="00DA336C" w:rsidRPr="007B15E1" w:rsidRDefault="00DA336C" w:rsidP="00433C4B">
            <w:pPr>
              <w:spacing w:after="90" w:line="259" w:lineRule="auto"/>
              <w:jc w:val="both"/>
              <w:rPr>
                <w:rFonts w:cstheme="minorHAnsi"/>
                <w:szCs w:val="18"/>
              </w:rPr>
            </w:pPr>
            <w:r w:rsidRPr="007B15E1">
              <w:rPr>
                <w:rFonts w:cstheme="minorHAnsi"/>
                <w:szCs w:val="18"/>
              </w:rPr>
              <w:t xml:space="preserve">BSc in </w:t>
            </w:r>
            <w:r w:rsidR="00101C35">
              <w:rPr>
                <w:rFonts w:cstheme="minorHAnsi"/>
                <w:szCs w:val="18"/>
              </w:rPr>
              <w:t xml:space="preserve">Business Analytics, </w:t>
            </w:r>
            <w:r w:rsidRPr="007B15E1">
              <w:rPr>
                <w:rFonts w:cstheme="minorHAnsi"/>
                <w:szCs w:val="18"/>
              </w:rPr>
              <w:t>Computer Science, Software Engineering or similar.</w:t>
            </w:r>
          </w:p>
          <w:p w14:paraId="7A471669" w14:textId="77777777" w:rsidR="00DA336C" w:rsidRPr="007B15E1" w:rsidRDefault="00DA336C" w:rsidP="00433C4B">
            <w:pPr>
              <w:spacing w:after="90" w:line="259" w:lineRule="auto"/>
              <w:jc w:val="both"/>
              <w:rPr>
                <w:rFonts w:cstheme="minorHAnsi"/>
                <w:szCs w:val="18"/>
              </w:rPr>
            </w:pPr>
            <w:r w:rsidRPr="007B15E1">
              <w:rPr>
                <w:rFonts w:cstheme="minorHAnsi"/>
                <w:szCs w:val="18"/>
              </w:rPr>
              <w:t>Practical experience in software engineering, data analytics and digital technology solutions.</w:t>
            </w:r>
          </w:p>
          <w:p w14:paraId="1433AD89" w14:textId="77777777" w:rsidR="00DA336C" w:rsidRPr="007B15E1" w:rsidRDefault="00DA336C" w:rsidP="00433C4B">
            <w:pPr>
              <w:spacing w:after="90" w:line="259" w:lineRule="auto"/>
              <w:jc w:val="both"/>
              <w:rPr>
                <w:rFonts w:cstheme="minorHAnsi"/>
                <w:szCs w:val="18"/>
              </w:rPr>
            </w:pPr>
            <w:r w:rsidRPr="007B15E1">
              <w:rPr>
                <w:rFonts w:cstheme="minorHAnsi"/>
                <w:szCs w:val="18"/>
              </w:rPr>
              <w:t>Knowledge of machine learning and artificial intelligence based solutions.</w:t>
            </w:r>
          </w:p>
        </w:tc>
        <w:tc>
          <w:tcPr>
            <w:tcW w:w="3344" w:type="dxa"/>
          </w:tcPr>
          <w:p w14:paraId="1D95301F" w14:textId="0DE47121" w:rsidR="00DA336C" w:rsidRPr="007B15E1" w:rsidRDefault="00DA336C" w:rsidP="00433C4B">
            <w:pPr>
              <w:spacing w:after="90"/>
              <w:jc w:val="both"/>
              <w:rPr>
                <w:rFonts w:cstheme="minorHAnsi"/>
                <w:szCs w:val="18"/>
              </w:rPr>
            </w:pPr>
            <w:r w:rsidRPr="007B15E1">
              <w:rPr>
                <w:rFonts w:eastAsia="Lucida Sans" w:cstheme="minorHAnsi"/>
                <w:szCs w:val="18"/>
              </w:rPr>
              <w:t xml:space="preserve">MSc in </w:t>
            </w:r>
            <w:r w:rsidR="00101C35">
              <w:rPr>
                <w:rFonts w:eastAsia="Lucida Sans" w:cstheme="minorHAnsi"/>
                <w:szCs w:val="18"/>
              </w:rPr>
              <w:t xml:space="preserve">Business Analytics, </w:t>
            </w:r>
            <w:r w:rsidRPr="007B15E1">
              <w:rPr>
                <w:rFonts w:eastAsia="Lucida Sans" w:cstheme="minorHAnsi"/>
                <w:szCs w:val="18"/>
              </w:rPr>
              <w:t>Computer Science, Software Engineering or similar.</w:t>
            </w:r>
          </w:p>
        </w:tc>
        <w:tc>
          <w:tcPr>
            <w:tcW w:w="1318" w:type="dxa"/>
          </w:tcPr>
          <w:p w14:paraId="7F63D672" w14:textId="77777777" w:rsidR="00DA336C" w:rsidRPr="007B15E1" w:rsidRDefault="00DA336C" w:rsidP="00433C4B">
            <w:pPr>
              <w:spacing w:after="90"/>
              <w:jc w:val="both"/>
              <w:rPr>
                <w:rFonts w:cstheme="minorHAnsi"/>
                <w:szCs w:val="18"/>
              </w:rPr>
            </w:pPr>
            <w:r w:rsidRPr="007B15E1">
              <w:rPr>
                <w:rFonts w:cstheme="minorHAnsi"/>
                <w:szCs w:val="18"/>
              </w:rPr>
              <w:t>CV/Interview</w:t>
            </w:r>
          </w:p>
        </w:tc>
      </w:tr>
      <w:tr w:rsidR="00922E89" w:rsidRPr="009D607A" w14:paraId="28231E3B" w14:textId="77777777" w:rsidTr="007B15E1">
        <w:trPr>
          <w:trHeight w:val="2236"/>
        </w:trPr>
        <w:tc>
          <w:tcPr>
            <w:tcW w:w="1614" w:type="dxa"/>
          </w:tcPr>
          <w:p w14:paraId="1D5FCD9C" w14:textId="10963F19" w:rsidR="00922E89" w:rsidRPr="007B15E1" w:rsidRDefault="00922E89" w:rsidP="00433C4B">
            <w:pPr>
              <w:jc w:val="both"/>
              <w:rPr>
                <w:rFonts w:cstheme="minorHAnsi"/>
                <w:szCs w:val="18"/>
              </w:rPr>
            </w:pPr>
            <w:r>
              <w:rPr>
                <w:rFonts w:cstheme="minorHAnsi"/>
                <w:szCs w:val="18"/>
              </w:rPr>
              <w:t>Management and teamwork</w:t>
            </w:r>
          </w:p>
        </w:tc>
        <w:tc>
          <w:tcPr>
            <w:tcW w:w="3351" w:type="dxa"/>
          </w:tcPr>
          <w:p w14:paraId="7F5F8D85" w14:textId="4F56F198" w:rsidR="00922E89" w:rsidRPr="007B15E1" w:rsidRDefault="00922E89" w:rsidP="00932520">
            <w:pPr>
              <w:spacing w:after="90" w:line="259" w:lineRule="auto"/>
              <w:jc w:val="both"/>
              <w:rPr>
                <w:rFonts w:cstheme="minorHAnsi"/>
                <w:szCs w:val="18"/>
              </w:rPr>
            </w:pPr>
            <w:r w:rsidRPr="00922E89">
              <w:rPr>
                <w:rFonts w:cstheme="minorHAnsi"/>
                <w:szCs w:val="18"/>
              </w:rPr>
              <w:t>Able to delegate effectively, understanding the strengths and weaknesses of team members to build effective teamwork. Able to formulate development plans for own staff to meet required skills. Able to proactively work with colleagues in other work areas to achieve outcomes</w:t>
            </w:r>
          </w:p>
        </w:tc>
        <w:tc>
          <w:tcPr>
            <w:tcW w:w="3344" w:type="dxa"/>
          </w:tcPr>
          <w:p w14:paraId="0FC51BD5" w14:textId="77777777" w:rsidR="00922E89" w:rsidRPr="007B15E1" w:rsidRDefault="00922E89" w:rsidP="00433C4B">
            <w:pPr>
              <w:spacing w:after="90"/>
              <w:jc w:val="both"/>
              <w:rPr>
                <w:rFonts w:eastAsia="Lucida Sans" w:cstheme="minorHAnsi"/>
                <w:szCs w:val="18"/>
              </w:rPr>
            </w:pPr>
          </w:p>
        </w:tc>
        <w:tc>
          <w:tcPr>
            <w:tcW w:w="1318" w:type="dxa"/>
          </w:tcPr>
          <w:p w14:paraId="17C97F3E" w14:textId="3C7042FC" w:rsidR="00922E89" w:rsidRPr="007B15E1" w:rsidRDefault="00932520" w:rsidP="00433C4B">
            <w:pPr>
              <w:spacing w:after="90"/>
              <w:jc w:val="both"/>
              <w:rPr>
                <w:rFonts w:cstheme="minorHAnsi"/>
                <w:szCs w:val="18"/>
              </w:rPr>
            </w:pPr>
            <w:r>
              <w:rPr>
                <w:rFonts w:cstheme="minorHAnsi"/>
                <w:szCs w:val="18"/>
              </w:rPr>
              <w:t>Interview</w:t>
            </w:r>
          </w:p>
        </w:tc>
      </w:tr>
      <w:tr w:rsidR="00DA336C" w:rsidRPr="009D607A" w14:paraId="1A7341A3" w14:textId="77777777" w:rsidTr="007B15E1">
        <w:tc>
          <w:tcPr>
            <w:tcW w:w="1614" w:type="dxa"/>
          </w:tcPr>
          <w:p w14:paraId="50B96455" w14:textId="77777777" w:rsidR="00DA336C" w:rsidRPr="007B15E1" w:rsidRDefault="00DA336C" w:rsidP="00433C4B">
            <w:pPr>
              <w:jc w:val="both"/>
              <w:rPr>
                <w:rFonts w:cstheme="minorHAnsi"/>
                <w:szCs w:val="18"/>
              </w:rPr>
            </w:pPr>
            <w:r w:rsidRPr="007B15E1">
              <w:rPr>
                <w:rFonts w:cstheme="minorHAnsi"/>
                <w:szCs w:val="18"/>
              </w:rPr>
              <w:t>Planning and organising</w:t>
            </w:r>
          </w:p>
        </w:tc>
        <w:tc>
          <w:tcPr>
            <w:tcW w:w="3351" w:type="dxa"/>
          </w:tcPr>
          <w:p w14:paraId="734B0444" w14:textId="77777777" w:rsidR="00DA336C" w:rsidRPr="007B15E1" w:rsidRDefault="00DA336C" w:rsidP="00433C4B">
            <w:pPr>
              <w:spacing w:after="90"/>
              <w:jc w:val="both"/>
              <w:rPr>
                <w:rFonts w:cstheme="minorHAnsi"/>
                <w:szCs w:val="18"/>
              </w:rPr>
            </w:pPr>
            <w:r w:rsidRPr="007B15E1">
              <w:rPr>
                <w:rFonts w:eastAsia="Lucida Sans" w:cstheme="minorHAnsi"/>
                <w:szCs w:val="18"/>
              </w:rPr>
              <w:t>Able to organise own activities to deadline and quality standards.</w:t>
            </w:r>
          </w:p>
          <w:p w14:paraId="1FEF9A6B" w14:textId="77777777" w:rsidR="00DA336C" w:rsidRPr="007B15E1" w:rsidRDefault="00DA336C" w:rsidP="00433C4B">
            <w:pPr>
              <w:spacing w:after="90"/>
              <w:jc w:val="both"/>
              <w:rPr>
                <w:rFonts w:cstheme="minorHAnsi"/>
                <w:szCs w:val="18"/>
              </w:rPr>
            </w:pPr>
            <w:r w:rsidRPr="007B15E1">
              <w:rPr>
                <w:rFonts w:eastAsia="Lucida Sans" w:cstheme="minorHAnsi"/>
                <w:szCs w:val="18"/>
              </w:rPr>
              <w:t>Demonstrate ability to work on own initiative and independently.</w:t>
            </w:r>
          </w:p>
        </w:tc>
        <w:tc>
          <w:tcPr>
            <w:tcW w:w="3344" w:type="dxa"/>
          </w:tcPr>
          <w:p w14:paraId="4603BC22" w14:textId="77777777" w:rsidR="00DA336C" w:rsidRPr="007B15E1" w:rsidRDefault="00DA336C" w:rsidP="00433C4B">
            <w:pPr>
              <w:spacing w:after="90"/>
              <w:jc w:val="both"/>
              <w:rPr>
                <w:rFonts w:cstheme="minorHAnsi"/>
                <w:szCs w:val="18"/>
              </w:rPr>
            </w:pPr>
          </w:p>
        </w:tc>
        <w:tc>
          <w:tcPr>
            <w:tcW w:w="1318" w:type="dxa"/>
          </w:tcPr>
          <w:p w14:paraId="18554636" w14:textId="77777777" w:rsidR="00DA336C" w:rsidRPr="007B15E1" w:rsidRDefault="00DA336C" w:rsidP="00433C4B">
            <w:pPr>
              <w:spacing w:after="90"/>
              <w:jc w:val="both"/>
              <w:rPr>
                <w:rFonts w:cstheme="minorHAnsi"/>
                <w:szCs w:val="18"/>
              </w:rPr>
            </w:pPr>
            <w:r w:rsidRPr="007B15E1">
              <w:rPr>
                <w:rFonts w:cstheme="minorHAnsi"/>
                <w:szCs w:val="18"/>
              </w:rPr>
              <w:t>CV/Interview</w:t>
            </w:r>
          </w:p>
        </w:tc>
      </w:tr>
      <w:tr w:rsidR="00DA336C" w:rsidRPr="009D607A" w14:paraId="64FD459B" w14:textId="77777777" w:rsidTr="007B15E1">
        <w:tc>
          <w:tcPr>
            <w:tcW w:w="1614" w:type="dxa"/>
          </w:tcPr>
          <w:p w14:paraId="52A9D0A6" w14:textId="77777777" w:rsidR="00DA336C" w:rsidRPr="007B15E1" w:rsidRDefault="00DA336C" w:rsidP="00433C4B">
            <w:pPr>
              <w:jc w:val="both"/>
              <w:rPr>
                <w:rFonts w:cstheme="minorHAnsi"/>
                <w:szCs w:val="18"/>
              </w:rPr>
            </w:pPr>
            <w:r w:rsidRPr="007B15E1">
              <w:rPr>
                <w:rFonts w:cstheme="minorHAnsi"/>
                <w:szCs w:val="18"/>
              </w:rPr>
              <w:t>Communicating and influencing</w:t>
            </w:r>
          </w:p>
        </w:tc>
        <w:tc>
          <w:tcPr>
            <w:tcW w:w="3351" w:type="dxa"/>
          </w:tcPr>
          <w:p w14:paraId="57B64041" w14:textId="77777777" w:rsidR="00DA336C" w:rsidRPr="007B15E1" w:rsidRDefault="00DA336C" w:rsidP="00433C4B">
            <w:pPr>
              <w:spacing w:after="90"/>
              <w:jc w:val="both"/>
              <w:rPr>
                <w:rFonts w:cstheme="minorHAnsi"/>
                <w:szCs w:val="18"/>
              </w:rPr>
            </w:pPr>
            <w:r w:rsidRPr="007B15E1">
              <w:rPr>
                <w:rFonts w:eastAsia="Lucida Sans" w:cstheme="minorHAnsi"/>
                <w:szCs w:val="18"/>
              </w:rPr>
              <w:t>Communicate new and complex information effectively, both verbally and in writing, engaging the interest and enthusiasm of the target audience.</w:t>
            </w:r>
          </w:p>
          <w:p w14:paraId="05CBD030" w14:textId="77777777" w:rsidR="00DA336C" w:rsidRPr="007B15E1" w:rsidRDefault="00DA336C" w:rsidP="00433C4B">
            <w:pPr>
              <w:spacing w:after="90"/>
              <w:jc w:val="both"/>
              <w:rPr>
                <w:rFonts w:cstheme="minorHAnsi"/>
                <w:szCs w:val="18"/>
              </w:rPr>
            </w:pPr>
            <w:r w:rsidRPr="007B15E1">
              <w:rPr>
                <w:rFonts w:eastAsia="Lucida Sans" w:cstheme="minorHAnsi"/>
                <w:szCs w:val="18"/>
              </w:rPr>
              <w:t>Work proactively with colleagues in other work areas/institutions, contributing specialist knowledge to achieve outcomes.</w:t>
            </w:r>
          </w:p>
        </w:tc>
        <w:tc>
          <w:tcPr>
            <w:tcW w:w="3344" w:type="dxa"/>
          </w:tcPr>
          <w:p w14:paraId="76FE7B5B" w14:textId="77777777" w:rsidR="00DA336C" w:rsidRPr="007B15E1" w:rsidRDefault="00DA336C" w:rsidP="00433C4B">
            <w:pPr>
              <w:spacing w:after="90"/>
              <w:jc w:val="both"/>
              <w:rPr>
                <w:rFonts w:cstheme="minorHAnsi"/>
                <w:szCs w:val="18"/>
              </w:rPr>
            </w:pPr>
          </w:p>
          <w:p w14:paraId="1BCF3B8F" w14:textId="77777777" w:rsidR="00DA336C" w:rsidRPr="007B15E1" w:rsidRDefault="00DA336C" w:rsidP="00433C4B">
            <w:pPr>
              <w:spacing w:after="90"/>
              <w:jc w:val="both"/>
              <w:rPr>
                <w:rFonts w:cstheme="minorHAnsi"/>
                <w:szCs w:val="18"/>
              </w:rPr>
            </w:pPr>
          </w:p>
        </w:tc>
        <w:tc>
          <w:tcPr>
            <w:tcW w:w="1318" w:type="dxa"/>
          </w:tcPr>
          <w:p w14:paraId="782CAD32" w14:textId="36DC5DB1" w:rsidR="00DA336C" w:rsidRPr="007B15E1" w:rsidRDefault="00DA336C" w:rsidP="00433C4B">
            <w:pPr>
              <w:spacing w:after="90"/>
              <w:jc w:val="both"/>
              <w:rPr>
                <w:rFonts w:cstheme="minorHAnsi"/>
                <w:szCs w:val="18"/>
              </w:rPr>
            </w:pPr>
            <w:r w:rsidRPr="007B15E1">
              <w:rPr>
                <w:rFonts w:cstheme="minorHAnsi"/>
                <w:szCs w:val="18"/>
              </w:rPr>
              <w:t>CV</w:t>
            </w:r>
            <w:r w:rsidR="00031C15">
              <w:rPr>
                <w:rFonts w:cstheme="minorHAnsi"/>
                <w:szCs w:val="18"/>
              </w:rPr>
              <w:t>/</w:t>
            </w:r>
            <w:r w:rsidRPr="007B15E1">
              <w:rPr>
                <w:rFonts w:cstheme="minorHAnsi"/>
                <w:szCs w:val="18"/>
              </w:rPr>
              <w:t xml:space="preserve"> Interview</w:t>
            </w:r>
          </w:p>
        </w:tc>
      </w:tr>
      <w:tr w:rsidR="00565CE5" w:rsidRPr="009D607A" w14:paraId="454169D5" w14:textId="77777777" w:rsidTr="007B15E1">
        <w:tc>
          <w:tcPr>
            <w:tcW w:w="1614" w:type="dxa"/>
          </w:tcPr>
          <w:p w14:paraId="44A8E8FA" w14:textId="5397B24F" w:rsidR="00565CE5" w:rsidRPr="007B15E1" w:rsidRDefault="00565CE5" w:rsidP="00433C4B">
            <w:pPr>
              <w:jc w:val="both"/>
              <w:rPr>
                <w:rFonts w:cstheme="minorHAnsi"/>
                <w:szCs w:val="18"/>
              </w:rPr>
            </w:pPr>
            <w:r>
              <w:rPr>
                <w:rFonts w:cstheme="minorHAnsi"/>
                <w:szCs w:val="18"/>
              </w:rPr>
              <w:t xml:space="preserve">Knowledge and </w:t>
            </w:r>
            <w:r w:rsidR="003709FF">
              <w:rPr>
                <w:rFonts w:cstheme="minorHAnsi"/>
                <w:szCs w:val="18"/>
              </w:rPr>
              <w:t>awareness</w:t>
            </w:r>
          </w:p>
        </w:tc>
        <w:tc>
          <w:tcPr>
            <w:tcW w:w="3351" w:type="dxa"/>
          </w:tcPr>
          <w:p w14:paraId="1EFE96CA" w14:textId="093AA835" w:rsidR="00565CE5" w:rsidRPr="007B15E1" w:rsidRDefault="00186855" w:rsidP="00433C4B">
            <w:pPr>
              <w:spacing w:after="90"/>
              <w:jc w:val="both"/>
              <w:rPr>
                <w:rFonts w:eastAsia="Lucida Sans" w:cstheme="minorHAnsi"/>
                <w:szCs w:val="18"/>
              </w:rPr>
            </w:pPr>
            <w:r w:rsidRPr="00186855">
              <w:rPr>
                <w:rFonts w:eastAsia="Lucida Sans" w:cstheme="minorHAnsi"/>
                <w:szCs w:val="18"/>
              </w:rPr>
              <w:t xml:space="preserve">Able to apply an awareness of principles and trends in </w:t>
            </w:r>
            <w:r>
              <w:rPr>
                <w:rFonts w:eastAsia="Lucida Sans" w:cstheme="minorHAnsi"/>
                <w:szCs w:val="18"/>
              </w:rPr>
              <w:t>Business Analy</w:t>
            </w:r>
            <w:r w:rsidR="00A97AC0">
              <w:rPr>
                <w:rFonts w:eastAsia="Lucida Sans" w:cstheme="minorHAnsi"/>
                <w:szCs w:val="18"/>
              </w:rPr>
              <w:t xml:space="preserve">tics </w:t>
            </w:r>
            <w:r w:rsidRPr="00186855">
              <w:rPr>
                <w:rFonts w:eastAsia="Lucida Sans" w:cstheme="minorHAnsi"/>
                <w:szCs w:val="18"/>
              </w:rPr>
              <w:t xml:space="preserve">and an awareness of how this affects activities </w:t>
            </w:r>
            <w:r w:rsidR="00A97AC0">
              <w:rPr>
                <w:rFonts w:eastAsia="Lucida Sans" w:cstheme="minorHAnsi"/>
                <w:szCs w:val="18"/>
              </w:rPr>
              <w:t>within Spearfish</w:t>
            </w:r>
          </w:p>
        </w:tc>
        <w:tc>
          <w:tcPr>
            <w:tcW w:w="3344" w:type="dxa"/>
          </w:tcPr>
          <w:p w14:paraId="27EB804D" w14:textId="77777777" w:rsidR="00565CE5" w:rsidRPr="007B15E1" w:rsidRDefault="00565CE5" w:rsidP="00433C4B">
            <w:pPr>
              <w:spacing w:after="90"/>
              <w:jc w:val="both"/>
              <w:rPr>
                <w:rFonts w:cstheme="minorHAnsi"/>
                <w:szCs w:val="18"/>
              </w:rPr>
            </w:pPr>
          </w:p>
        </w:tc>
        <w:tc>
          <w:tcPr>
            <w:tcW w:w="1318" w:type="dxa"/>
          </w:tcPr>
          <w:p w14:paraId="10A5D74D" w14:textId="4334996E" w:rsidR="00565CE5" w:rsidRPr="007B15E1" w:rsidRDefault="00A97AC0" w:rsidP="00433C4B">
            <w:pPr>
              <w:spacing w:after="90"/>
              <w:jc w:val="both"/>
              <w:rPr>
                <w:rFonts w:cstheme="minorHAnsi"/>
                <w:szCs w:val="18"/>
              </w:rPr>
            </w:pPr>
            <w:r>
              <w:rPr>
                <w:rFonts w:cstheme="minorHAnsi"/>
                <w:szCs w:val="18"/>
              </w:rPr>
              <w:t>Interview</w:t>
            </w:r>
          </w:p>
        </w:tc>
      </w:tr>
      <w:tr w:rsidR="00565CE5" w:rsidRPr="009D607A" w14:paraId="1A238ADF" w14:textId="77777777" w:rsidTr="007B15E1">
        <w:tc>
          <w:tcPr>
            <w:tcW w:w="1614" w:type="dxa"/>
          </w:tcPr>
          <w:p w14:paraId="43BE2DFB" w14:textId="07A45F13" w:rsidR="00565CE5" w:rsidRDefault="00565CE5" w:rsidP="00433C4B">
            <w:pPr>
              <w:jc w:val="both"/>
              <w:rPr>
                <w:rFonts w:cstheme="minorHAnsi"/>
                <w:szCs w:val="18"/>
              </w:rPr>
            </w:pPr>
            <w:r>
              <w:rPr>
                <w:rFonts w:cstheme="minorHAnsi"/>
                <w:szCs w:val="18"/>
              </w:rPr>
              <w:t>Problem-solving and initiative</w:t>
            </w:r>
          </w:p>
        </w:tc>
        <w:tc>
          <w:tcPr>
            <w:tcW w:w="3351" w:type="dxa"/>
          </w:tcPr>
          <w:p w14:paraId="71F6D5B7" w14:textId="6C9728FE" w:rsidR="00565CE5" w:rsidRPr="007B15E1" w:rsidRDefault="007A0110" w:rsidP="00433C4B">
            <w:pPr>
              <w:spacing w:after="90"/>
              <w:jc w:val="both"/>
              <w:rPr>
                <w:rFonts w:eastAsia="Lucida Sans" w:cstheme="minorHAnsi"/>
                <w:szCs w:val="18"/>
              </w:rPr>
            </w:pPr>
            <w:r w:rsidRPr="007A0110">
              <w:rPr>
                <w:rFonts w:eastAsia="Lucida Sans" w:cstheme="minorHAnsi"/>
                <w:szCs w:val="18"/>
              </w:rPr>
              <w:t xml:space="preserve">Able to develop understanding of </w:t>
            </w:r>
            <w:r>
              <w:rPr>
                <w:rFonts w:eastAsia="Lucida Sans" w:cstheme="minorHAnsi"/>
                <w:szCs w:val="18"/>
              </w:rPr>
              <w:t>software development and digital capability development p</w:t>
            </w:r>
            <w:r w:rsidRPr="007A0110">
              <w:rPr>
                <w:rFonts w:eastAsia="Lucida Sans" w:cstheme="minorHAnsi"/>
                <w:szCs w:val="18"/>
              </w:rPr>
              <w:t>roblems and apply professional knowledge and experience to solve them.</w:t>
            </w:r>
          </w:p>
        </w:tc>
        <w:tc>
          <w:tcPr>
            <w:tcW w:w="3344" w:type="dxa"/>
          </w:tcPr>
          <w:p w14:paraId="2571BE06" w14:textId="77777777" w:rsidR="00565CE5" w:rsidRPr="007B15E1" w:rsidRDefault="00565CE5" w:rsidP="00433C4B">
            <w:pPr>
              <w:spacing w:after="90"/>
              <w:jc w:val="both"/>
              <w:rPr>
                <w:rFonts w:cstheme="minorHAnsi"/>
                <w:szCs w:val="18"/>
              </w:rPr>
            </w:pPr>
          </w:p>
        </w:tc>
        <w:tc>
          <w:tcPr>
            <w:tcW w:w="1318" w:type="dxa"/>
          </w:tcPr>
          <w:p w14:paraId="1793BF6E" w14:textId="6F8B0C3F" w:rsidR="00565CE5" w:rsidRPr="007B15E1" w:rsidRDefault="001930DD" w:rsidP="00433C4B">
            <w:pPr>
              <w:spacing w:after="90"/>
              <w:jc w:val="both"/>
              <w:rPr>
                <w:rFonts w:cstheme="minorHAnsi"/>
                <w:szCs w:val="18"/>
              </w:rPr>
            </w:pPr>
            <w:r>
              <w:rPr>
                <w:rFonts w:cstheme="minorHAnsi"/>
                <w:szCs w:val="18"/>
              </w:rPr>
              <w:t>Interview</w:t>
            </w:r>
          </w:p>
        </w:tc>
      </w:tr>
    </w:tbl>
    <w:p w14:paraId="15BF08E0" w14:textId="3B0C296E" w:rsidR="0012209D" w:rsidRPr="00521D12" w:rsidRDefault="0012209D" w:rsidP="00F7386C">
      <w:pPr>
        <w:overflowPunct/>
        <w:autoSpaceDE/>
        <w:autoSpaceDN/>
        <w:adjustRightInd/>
        <w:spacing w:before="0" w:after="0"/>
        <w:jc w:val="both"/>
        <w:textAlignment w:val="auto"/>
        <w:rPr>
          <w:rFonts w:asciiTheme="minorHAnsi" w:hAnsiTheme="minorHAnsi" w:cstheme="minorHAnsi"/>
          <w:b/>
          <w:bCs/>
          <w:sz w:val="24"/>
          <w:szCs w:val="28"/>
        </w:rPr>
      </w:pPr>
      <w:r w:rsidRPr="00521D12">
        <w:rPr>
          <w:rFonts w:asciiTheme="minorHAnsi" w:hAnsiTheme="minorHAnsi" w:cstheme="minorHAnsi"/>
          <w:b/>
        </w:rPr>
        <w:br w:type="page"/>
      </w:r>
      <w:r w:rsidRPr="00521D12">
        <w:rPr>
          <w:rFonts w:asciiTheme="minorHAnsi" w:hAnsiTheme="minorHAnsi" w:cstheme="minorHAnsi"/>
          <w:b/>
          <w:bCs/>
          <w:sz w:val="24"/>
          <w:szCs w:val="28"/>
        </w:rPr>
        <w:lastRenderedPageBreak/>
        <w:t>JOB HAZARD ANALYSIS</w:t>
      </w:r>
    </w:p>
    <w:p w14:paraId="15BF08E1" w14:textId="77777777" w:rsidR="0012209D" w:rsidRPr="00521D12" w:rsidRDefault="0012209D" w:rsidP="00F7386C">
      <w:pPr>
        <w:jc w:val="both"/>
        <w:rPr>
          <w:rFonts w:asciiTheme="minorHAnsi" w:hAnsiTheme="minorHAnsi" w:cstheme="minorHAnsi"/>
          <w:b/>
          <w:bCs/>
        </w:rPr>
      </w:pPr>
    </w:p>
    <w:p w14:paraId="21136C72" w14:textId="6216B5C4" w:rsidR="00D3349E" w:rsidRPr="00521D12" w:rsidRDefault="00D3349E" w:rsidP="00F7386C">
      <w:pPr>
        <w:jc w:val="both"/>
        <w:rPr>
          <w:rFonts w:asciiTheme="minorHAnsi" w:hAnsiTheme="minorHAnsi" w:cstheme="minorHAnsi"/>
          <w:b/>
          <w:bCs/>
        </w:rPr>
      </w:pPr>
      <w:r w:rsidRPr="00521D12">
        <w:rPr>
          <w:rFonts w:asciiTheme="minorHAnsi" w:hAnsiTheme="minorHAnsi" w:cstheme="minorHAnsi"/>
          <w:b/>
          <w:bCs/>
        </w:rPr>
        <w:t>Is this an office-based post?</w:t>
      </w:r>
    </w:p>
    <w:tbl>
      <w:tblPr>
        <w:tblStyle w:val="SUTable"/>
        <w:tblW w:w="0" w:type="auto"/>
        <w:tblLook w:val="04A0" w:firstRow="1" w:lastRow="0" w:firstColumn="1" w:lastColumn="0" w:noHBand="0" w:noVBand="1"/>
      </w:tblPr>
      <w:tblGrid>
        <w:gridCol w:w="900"/>
        <w:gridCol w:w="8727"/>
      </w:tblGrid>
      <w:tr w:rsidR="00D3349E" w:rsidRPr="00521D12" w14:paraId="0219F927" w14:textId="77777777" w:rsidTr="00D3349E">
        <w:tc>
          <w:tcPr>
            <w:tcW w:w="908" w:type="dxa"/>
          </w:tcPr>
          <w:p w14:paraId="3C59876E" w14:textId="68650B7B" w:rsidR="00D3349E" w:rsidRPr="00521D12" w:rsidRDefault="001930DD" w:rsidP="00F7386C">
            <w:pPr>
              <w:jc w:val="both"/>
              <w:rPr>
                <w:rFonts w:asciiTheme="minorHAnsi" w:hAnsiTheme="minorHAnsi" w:cstheme="minorHAnsi"/>
              </w:rPr>
            </w:pPr>
            <w:sdt>
              <w:sdtPr>
                <w:rPr>
                  <w:rFonts w:asciiTheme="minorHAnsi" w:hAnsiTheme="minorHAnsi" w:cstheme="minorHAnsi"/>
                </w:rPr>
                <w:id w:val="579254332"/>
                <w14:checkbox>
                  <w14:checked w14:val="1"/>
                  <w14:checkedState w14:val="2612" w14:font="MS Gothic"/>
                  <w14:uncheckedState w14:val="2610" w14:font="MS Gothic"/>
                </w14:checkbox>
              </w:sdtPr>
              <w:sdtEndPr/>
              <w:sdtContent>
                <w:r w:rsidR="00627B8A">
                  <w:rPr>
                    <w:rFonts w:ascii="MS Gothic" w:eastAsia="MS Gothic" w:hAnsi="MS Gothic" w:cstheme="minorHAnsi" w:hint="eastAsia"/>
                  </w:rPr>
                  <w:t>☒</w:t>
                </w:r>
              </w:sdtContent>
            </w:sdt>
            <w:r w:rsidR="00D3349E" w:rsidRPr="00521D12">
              <w:rPr>
                <w:rFonts w:asciiTheme="minorHAnsi" w:hAnsiTheme="minorHAnsi" w:cstheme="minorHAnsi"/>
              </w:rPr>
              <w:t xml:space="preserve"> Yes</w:t>
            </w:r>
          </w:p>
        </w:tc>
        <w:tc>
          <w:tcPr>
            <w:tcW w:w="8843" w:type="dxa"/>
          </w:tcPr>
          <w:p w14:paraId="51AD581C" w14:textId="54384E03" w:rsidR="00D3349E" w:rsidRPr="00521D12" w:rsidRDefault="00D3349E" w:rsidP="00F7386C">
            <w:pPr>
              <w:jc w:val="both"/>
              <w:rPr>
                <w:rFonts w:asciiTheme="minorHAnsi" w:hAnsiTheme="minorHAnsi" w:cstheme="minorHAnsi"/>
              </w:rPr>
            </w:pPr>
            <w:r w:rsidRPr="00521D12">
              <w:rPr>
                <w:rFonts w:asciiTheme="minorHAnsi" w:hAnsiTheme="minorHAnsi" w:cstheme="minorHAnsi"/>
              </w:rPr>
              <w:t>If this post is an office-based job with routine office hazards (</w:t>
            </w:r>
            <w:r w:rsidR="00523C7A" w:rsidRPr="00521D12">
              <w:rPr>
                <w:rFonts w:asciiTheme="minorHAnsi" w:hAnsiTheme="minorHAnsi" w:cstheme="minorHAnsi"/>
              </w:rPr>
              <w:t>e</w:t>
            </w:r>
            <w:r w:rsidR="00523C7A">
              <w:rPr>
                <w:rFonts w:asciiTheme="minorHAnsi" w:hAnsiTheme="minorHAnsi" w:cstheme="minorHAnsi"/>
              </w:rPr>
              <w:t>.</w:t>
            </w:r>
            <w:r w:rsidR="00523C7A" w:rsidRPr="00521D12">
              <w:rPr>
                <w:rFonts w:asciiTheme="minorHAnsi" w:hAnsiTheme="minorHAnsi" w:cstheme="minorHAnsi"/>
              </w:rPr>
              <w:t>g.</w:t>
            </w:r>
            <w:r w:rsidRPr="00521D12">
              <w:rPr>
                <w:rFonts w:asciiTheme="minorHAnsi" w:hAnsiTheme="minorHAnsi" w:cstheme="minorHAnsi"/>
              </w:rPr>
              <w:t>: use of VDU)</w:t>
            </w:r>
            <w:r w:rsidR="009064A9" w:rsidRPr="00521D12">
              <w:rPr>
                <w:rFonts w:asciiTheme="minorHAnsi" w:hAnsiTheme="minorHAnsi" w:cstheme="minorHAnsi"/>
              </w:rPr>
              <w:t>,</w:t>
            </w:r>
            <w:r w:rsidRPr="00521D12">
              <w:rPr>
                <w:rFonts w:asciiTheme="minorHAnsi" w:hAnsiTheme="minorHAnsi" w:cstheme="minorHAnsi"/>
              </w:rPr>
              <w:t xml:space="preserve"> no further information needs to be supplied.</w:t>
            </w:r>
            <w:r w:rsidR="009064A9" w:rsidRPr="00521D12">
              <w:rPr>
                <w:rFonts w:asciiTheme="minorHAnsi" w:hAnsiTheme="minorHAnsi" w:cstheme="minorHAnsi"/>
              </w:rPr>
              <w:t xml:space="preserve"> Do not complete the section below.</w:t>
            </w:r>
          </w:p>
        </w:tc>
      </w:tr>
      <w:tr w:rsidR="00D3349E" w:rsidRPr="00521D12" w14:paraId="48115143" w14:textId="77777777" w:rsidTr="00D3349E">
        <w:tc>
          <w:tcPr>
            <w:tcW w:w="908" w:type="dxa"/>
          </w:tcPr>
          <w:p w14:paraId="3977EB84" w14:textId="63CD3FB5" w:rsidR="00D3349E" w:rsidRPr="00521D12" w:rsidRDefault="001930DD" w:rsidP="00F7386C">
            <w:pPr>
              <w:jc w:val="both"/>
              <w:rPr>
                <w:rFonts w:asciiTheme="minorHAnsi" w:hAnsiTheme="minorHAnsi" w:cstheme="minorHAnsi"/>
              </w:rPr>
            </w:pPr>
            <w:sdt>
              <w:sdtPr>
                <w:rPr>
                  <w:rFonts w:asciiTheme="minorHAnsi" w:hAnsiTheme="minorHAnsi" w:cstheme="minorHAnsi"/>
                </w:rPr>
                <w:id w:val="-174965147"/>
                <w14:checkbox>
                  <w14:checked w14:val="0"/>
                  <w14:checkedState w14:val="2612" w14:font="MS Gothic"/>
                  <w14:uncheckedState w14:val="2610" w14:font="MS Gothic"/>
                </w14:checkbox>
              </w:sdtPr>
              <w:sdtEndPr/>
              <w:sdtContent>
                <w:r w:rsidR="00627B8A">
                  <w:rPr>
                    <w:rFonts w:ascii="MS Gothic" w:eastAsia="MS Gothic" w:hAnsi="MS Gothic" w:cstheme="minorHAnsi" w:hint="eastAsia"/>
                  </w:rPr>
                  <w:t>☐</w:t>
                </w:r>
              </w:sdtContent>
            </w:sdt>
            <w:r w:rsidR="00D3349E" w:rsidRPr="00521D12">
              <w:rPr>
                <w:rFonts w:asciiTheme="minorHAnsi" w:hAnsiTheme="minorHAnsi" w:cstheme="minorHAnsi"/>
              </w:rPr>
              <w:t xml:space="preserve"> No</w:t>
            </w:r>
          </w:p>
        </w:tc>
        <w:tc>
          <w:tcPr>
            <w:tcW w:w="8843" w:type="dxa"/>
          </w:tcPr>
          <w:p w14:paraId="2FB856C1" w14:textId="07460988" w:rsidR="00D3349E" w:rsidRPr="00521D12" w:rsidRDefault="00D3349E" w:rsidP="00F7386C">
            <w:pPr>
              <w:jc w:val="both"/>
              <w:rPr>
                <w:rFonts w:asciiTheme="minorHAnsi" w:hAnsiTheme="minorHAnsi" w:cstheme="minorHAnsi"/>
              </w:rPr>
            </w:pPr>
            <w:r w:rsidRPr="00521D12">
              <w:rPr>
                <w:rFonts w:asciiTheme="minorHAnsi" w:hAnsiTheme="minorHAnsi" w:cstheme="minorHAnsi"/>
              </w:rPr>
              <w:t>If this post is not office-based or has some hazards other than routine office (</w:t>
            </w:r>
            <w:r w:rsidR="00523C7A" w:rsidRPr="00521D12">
              <w:rPr>
                <w:rFonts w:asciiTheme="minorHAnsi" w:hAnsiTheme="minorHAnsi" w:cstheme="minorHAnsi"/>
              </w:rPr>
              <w:t>e</w:t>
            </w:r>
            <w:r w:rsidR="00523C7A">
              <w:rPr>
                <w:rFonts w:asciiTheme="minorHAnsi" w:hAnsiTheme="minorHAnsi" w:cstheme="minorHAnsi"/>
              </w:rPr>
              <w:t>.</w:t>
            </w:r>
            <w:r w:rsidR="00523C7A" w:rsidRPr="00521D12">
              <w:rPr>
                <w:rFonts w:asciiTheme="minorHAnsi" w:hAnsiTheme="minorHAnsi" w:cstheme="minorHAnsi"/>
              </w:rPr>
              <w:t>g.</w:t>
            </w:r>
            <w:r w:rsidRPr="00521D12">
              <w:rPr>
                <w:rFonts w:asciiTheme="minorHAnsi" w:hAnsiTheme="minorHAnsi" w:cstheme="minorHAnsi"/>
              </w:rPr>
              <w:t>: more than use of VDU) please complete the analysis below.</w:t>
            </w:r>
          </w:p>
          <w:p w14:paraId="4892F016" w14:textId="47470006" w:rsidR="009064A9" w:rsidRPr="00521D12" w:rsidRDefault="009064A9" w:rsidP="00F7386C">
            <w:pPr>
              <w:jc w:val="both"/>
              <w:rPr>
                <w:rFonts w:asciiTheme="minorHAnsi" w:hAnsiTheme="minorHAnsi" w:cstheme="minorHAnsi"/>
              </w:rPr>
            </w:pPr>
            <w:r w:rsidRPr="00521D12">
              <w:rPr>
                <w:rFonts w:asciiTheme="minorHAnsi" w:hAnsiTheme="minorHAnsi" w:cstheme="minorHAnsi"/>
              </w:rPr>
              <w:t>Hiring managers are asked to complete this section as accurately as possible to ensure the safety of the post-holder.</w:t>
            </w:r>
          </w:p>
        </w:tc>
      </w:tr>
    </w:tbl>
    <w:p w14:paraId="04193472" w14:textId="77777777" w:rsidR="00D3349E" w:rsidRPr="00521D12" w:rsidRDefault="00D3349E" w:rsidP="00F7386C">
      <w:pPr>
        <w:jc w:val="both"/>
        <w:rPr>
          <w:rFonts w:asciiTheme="minorHAnsi" w:hAnsiTheme="minorHAnsi" w:cstheme="minorHAnsi"/>
        </w:rPr>
      </w:pPr>
    </w:p>
    <w:p w14:paraId="15BF08E7" w14:textId="710FF6AC" w:rsidR="0012209D" w:rsidRPr="00521D12" w:rsidRDefault="0012209D" w:rsidP="00F7386C">
      <w:pPr>
        <w:jc w:val="both"/>
        <w:rPr>
          <w:rFonts w:asciiTheme="minorHAnsi" w:hAnsiTheme="minorHAnsi" w:cstheme="minorHAnsi"/>
        </w:rPr>
      </w:pPr>
      <w:r w:rsidRPr="00521D12">
        <w:rPr>
          <w:rFonts w:asciiTheme="minorHAnsi" w:hAnsiTheme="minorHAnsi" w:cstheme="minorHAnsi"/>
        </w:rPr>
        <w:t>## - HR will send a full PEHQ to all applicants for this position.</w:t>
      </w:r>
      <w:r w:rsidR="00D3349E" w:rsidRPr="00521D12">
        <w:rPr>
          <w:rFonts w:asciiTheme="minorHAnsi" w:hAnsiTheme="minorHAnsi" w:cstheme="minorHAnsi"/>
        </w:rPr>
        <w:t xml:space="preserve"> </w:t>
      </w:r>
      <w:r w:rsidR="009064A9" w:rsidRPr="00521D12">
        <w:rPr>
          <w:rFonts w:asciiTheme="minorHAnsi" w:hAnsiTheme="minorHAnsi" w:cstheme="minorHAnsi"/>
        </w:rPr>
        <w:t xml:space="preserve">Please note, if </w:t>
      </w:r>
      <w:r w:rsidR="00D3349E" w:rsidRPr="00521D12">
        <w:rPr>
          <w:rFonts w:asciiTheme="minorHAnsi" w:hAnsiTheme="minorHAnsi" w:cstheme="minorHAnsi"/>
        </w:rPr>
        <w:t xml:space="preserve">full health clearance is required for a role, </w:t>
      </w:r>
      <w:r w:rsidR="009064A9" w:rsidRPr="00521D12">
        <w:rPr>
          <w:rFonts w:asciiTheme="minorHAnsi" w:hAnsiTheme="minorHAnsi" w:cstheme="minorHAnsi"/>
        </w:rPr>
        <w:t xml:space="preserve">this will apply to </w:t>
      </w:r>
      <w:r w:rsidR="00D3349E" w:rsidRPr="00521D12">
        <w:rPr>
          <w:rFonts w:asciiTheme="minorHAnsi" w:hAnsiTheme="minorHAnsi" w:cstheme="minorHAnsi"/>
        </w:rPr>
        <w:t>all individuals</w:t>
      </w:r>
      <w:r w:rsidR="009064A9" w:rsidRPr="00521D12">
        <w:rPr>
          <w:rFonts w:asciiTheme="minorHAnsi" w:hAnsiTheme="minorHAnsi" w:cstheme="minorHAnsi"/>
        </w:rPr>
        <w:t>,</w:t>
      </w:r>
      <w:r w:rsidR="00D3349E" w:rsidRPr="00521D12">
        <w:rPr>
          <w:rFonts w:asciiTheme="minorHAnsi" w:hAnsiTheme="minorHAnsi" w:cstheme="minorHAnsi"/>
        </w:rPr>
        <w:t xml:space="preserve"> </w:t>
      </w:r>
      <w:r w:rsidR="009064A9" w:rsidRPr="00521D12">
        <w:rPr>
          <w:rFonts w:asciiTheme="minorHAnsi" w:hAnsiTheme="minorHAnsi" w:cstheme="minorHAnsi"/>
        </w:rPr>
        <w:t>including existing members of staff.</w:t>
      </w:r>
    </w:p>
    <w:p w14:paraId="15BF08E8" w14:textId="77777777" w:rsidR="0012209D" w:rsidRPr="00521D12" w:rsidRDefault="0012209D" w:rsidP="00F7386C">
      <w:pPr>
        <w:jc w:val="both"/>
        <w:rPr>
          <w:rFonts w:asciiTheme="minorHAnsi" w:hAnsiTheme="minorHAnsi" w:cstheme="minorHAnsi"/>
        </w:rPr>
      </w:pPr>
    </w:p>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12209D" w:rsidRPr="00521D12" w14:paraId="15BF08F0" w14:textId="77777777" w:rsidTr="161FDF65">
        <w:trPr>
          <w:jc w:val="center"/>
        </w:trPr>
        <w:tc>
          <w:tcPr>
            <w:tcW w:w="5929" w:type="dxa"/>
            <w:shd w:val="clear" w:color="auto" w:fill="D9D9D9" w:themeFill="background1" w:themeFillShade="D9"/>
            <w:vAlign w:val="center"/>
          </w:tcPr>
          <w:p w14:paraId="15BF08E9" w14:textId="77777777" w:rsidR="0012209D" w:rsidRPr="00521D12" w:rsidRDefault="0012209D" w:rsidP="00F7386C">
            <w:pPr>
              <w:jc w:val="both"/>
              <w:rPr>
                <w:rFonts w:asciiTheme="minorHAnsi" w:hAnsiTheme="minorHAnsi" w:cstheme="minorHAnsi"/>
                <w:b/>
                <w:bCs/>
                <w:sz w:val="16"/>
                <w:szCs w:val="18"/>
              </w:rPr>
            </w:pPr>
            <w:r w:rsidRPr="00521D12">
              <w:rPr>
                <w:rFonts w:asciiTheme="minorHAnsi" w:hAnsiTheme="minorHAnsi" w:cstheme="minorHAnsi"/>
                <w:b/>
                <w:bCs/>
                <w:sz w:val="16"/>
                <w:szCs w:val="18"/>
              </w:rPr>
              <w:t>ENVIRONMENTAL EXPOSURES</w:t>
            </w:r>
          </w:p>
        </w:tc>
        <w:tc>
          <w:tcPr>
            <w:tcW w:w="1313" w:type="dxa"/>
            <w:tcBorders>
              <w:left w:val="single" w:sz="4" w:space="0" w:color="auto"/>
              <w:right w:val="single" w:sz="4" w:space="0" w:color="auto"/>
            </w:tcBorders>
            <w:shd w:val="clear" w:color="auto" w:fill="D9D9D9" w:themeFill="background1" w:themeFillShade="D9"/>
            <w:vAlign w:val="center"/>
          </w:tcPr>
          <w:p w14:paraId="15BF08EA" w14:textId="77777777" w:rsidR="0012209D" w:rsidRPr="00521D12" w:rsidRDefault="0012209D" w:rsidP="00F7386C">
            <w:pPr>
              <w:jc w:val="both"/>
              <w:rPr>
                <w:rFonts w:asciiTheme="minorHAnsi" w:hAnsiTheme="minorHAnsi" w:cstheme="minorHAnsi"/>
                <w:b/>
                <w:bCs/>
                <w:sz w:val="16"/>
                <w:szCs w:val="18"/>
              </w:rPr>
            </w:pPr>
            <w:r w:rsidRPr="00521D12">
              <w:rPr>
                <w:rFonts w:asciiTheme="minorHAnsi" w:hAnsiTheme="minorHAnsi" w:cstheme="minorHAnsi"/>
                <w:b/>
                <w:bCs/>
                <w:sz w:val="16"/>
                <w:szCs w:val="18"/>
              </w:rPr>
              <w:t xml:space="preserve">Occasionally </w:t>
            </w:r>
          </w:p>
          <w:p w14:paraId="15BF08EB" w14:textId="77777777" w:rsidR="0012209D" w:rsidRPr="00521D12" w:rsidRDefault="0012209D" w:rsidP="00F7386C">
            <w:pPr>
              <w:jc w:val="both"/>
              <w:rPr>
                <w:rFonts w:asciiTheme="minorHAnsi" w:hAnsiTheme="minorHAnsi" w:cstheme="minorHAnsi"/>
                <w:sz w:val="16"/>
                <w:szCs w:val="18"/>
              </w:rPr>
            </w:pPr>
            <w:r w:rsidRPr="00521D12">
              <w:rPr>
                <w:rFonts w:asciiTheme="minorHAnsi" w:hAnsiTheme="minorHAnsi" w:cstheme="minorHAnsi"/>
                <w:sz w:val="12"/>
                <w:szCs w:val="14"/>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15BF08EC" w14:textId="77777777" w:rsidR="0012209D" w:rsidRPr="00521D12" w:rsidRDefault="0012209D" w:rsidP="00F7386C">
            <w:pPr>
              <w:jc w:val="both"/>
              <w:rPr>
                <w:rFonts w:asciiTheme="minorHAnsi" w:hAnsiTheme="minorHAnsi" w:cstheme="minorHAnsi"/>
                <w:b/>
                <w:bCs/>
                <w:sz w:val="16"/>
                <w:szCs w:val="18"/>
              </w:rPr>
            </w:pPr>
            <w:r w:rsidRPr="00521D12">
              <w:rPr>
                <w:rFonts w:asciiTheme="minorHAnsi" w:hAnsiTheme="minorHAnsi" w:cstheme="minorHAnsi"/>
                <w:b/>
                <w:bCs/>
                <w:sz w:val="16"/>
                <w:szCs w:val="18"/>
              </w:rPr>
              <w:t>Frequently</w:t>
            </w:r>
          </w:p>
          <w:p w14:paraId="15BF08ED" w14:textId="77777777" w:rsidR="0012209D" w:rsidRPr="00521D12" w:rsidRDefault="0012209D" w:rsidP="00F7386C">
            <w:pPr>
              <w:jc w:val="both"/>
              <w:rPr>
                <w:rFonts w:asciiTheme="minorHAnsi" w:hAnsiTheme="minorHAnsi" w:cstheme="minorHAnsi"/>
                <w:sz w:val="16"/>
                <w:szCs w:val="18"/>
              </w:rPr>
            </w:pPr>
            <w:r w:rsidRPr="00521D12">
              <w:rPr>
                <w:rFonts w:asciiTheme="minorHAnsi" w:hAnsiTheme="minorHAnsi" w:cstheme="minorHAnsi"/>
                <w:sz w:val="12"/>
                <w:szCs w:val="14"/>
              </w:rPr>
              <w:t>(30-60% of time)</w:t>
            </w:r>
          </w:p>
        </w:tc>
        <w:tc>
          <w:tcPr>
            <w:tcW w:w="1314" w:type="dxa"/>
            <w:tcBorders>
              <w:left w:val="single" w:sz="4" w:space="0" w:color="auto"/>
            </w:tcBorders>
            <w:shd w:val="clear" w:color="auto" w:fill="D9D9D9" w:themeFill="background1" w:themeFillShade="D9"/>
            <w:vAlign w:val="center"/>
          </w:tcPr>
          <w:p w14:paraId="15BF08EE" w14:textId="77777777" w:rsidR="0012209D" w:rsidRPr="00521D12" w:rsidRDefault="0012209D" w:rsidP="161FDF65">
            <w:pPr>
              <w:jc w:val="both"/>
              <w:rPr>
                <w:rFonts w:asciiTheme="minorHAnsi" w:hAnsiTheme="minorHAnsi" w:cstheme="minorBidi"/>
                <w:sz w:val="16"/>
                <w:szCs w:val="16"/>
              </w:rPr>
            </w:pPr>
            <w:r w:rsidRPr="161FDF65">
              <w:rPr>
                <w:rFonts w:asciiTheme="minorHAnsi" w:hAnsiTheme="minorHAnsi" w:cstheme="minorBidi"/>
                <w:b/>
                <w:bCs/>
                <w:sz w:val="16"/>
                <w:szCs w:val="16"/>
              </w:rPr>
              <w:t>Constantly</w:t>
            </w:r>
          </w:p>
          <w:p w14:paraId="15BF08EF" w14:textId="77777777" w:rsidR="0012209D" w:rsidRPr="00521D12" w:rsidRDefault="0012209D" w:rsidP="00F7386C">
            <w:pPr>
              <w:jc w:val="both"/>
              <w:rPr>
                <w:rFonts w:asciiTheme="minorHAnsi" w:hAnsiTheme="minorHAnsi" w:cstheme="minorHAnsi"/>
                <w:sz w:val="16"/>
                <w:szCs w:val="18"/>
              </w:rPr>
            </w:pPr>
            <w:r w:rsidRPr="00521D12">
              <w:rPr>
                <w:rFonts w:asciiTheme="minorHAnsi" w:hAnsiTheme="minorHAnsi" w:cstheme="minorHAnsi"/>
                <w:sz w:val="12"/>
                <w:szCs w:val="14"/>
              </w:rPr>
              <w:t>(&gt; 60% of time)</w:t>
            </w:r>
          </w:p>
        </w:tc>
      </w:tr>
      <w:tr w:rsidR="0012209D" w:rsidRPr="00521D12" w14:paraId="15BF08F5" w14:textId="77777777" w:rsidTr="161FDF65">
        <w:trPr>
          <w:jc w:val="center"/>
        </w:trPr>
        <w:tc>
          <w:tcPr>
            <w:tcW w:w="5929" w:type="dxa"/>
            <w:shd w:val="clear" w:color="auto" w:fill="auto"/>
            <w:vAlign w:val="center"/>
          </w:tcPr>
          <w:p w14:paraId="15BF08F1" w14:textId="77777777" w:rsidR="0012209D" w:rsidRPr="00521D12" w:rsidRDefault="0012209D" w:rsidP="00F7386C">
            <w:pPr>
              <w:jc w:val="both"/>
              <w:rPr>
                <w:rFonts w:asciiTheme="minorHAnsi" w:hAnsiTheme="minorHAnsi" w:cstheme="minorHAnsi"/>
                <w:sz w:val="16"/>
                <w:szCs w:val="16"/>
              </w:rPr>
            </w:pPr>
            <w:r w:rsidRPr="00521D12">
              <w:rPr>
                <w:rFonts w:asciiTheme="minorHAnsi" w:hAnsiTheme="minorHAnsi" w:cstheme="minorHAnsi"/>
                <w:sz w:val="16"/>
                <w:szCs w:val="16"/>
              </w:rPr>
              <w:t xml:space="preserve">Outside work </w:t>
            </w:r>
          </w:p>
        </w:tc>
        <w:tc>
          <w:tcPr>
            <w:tcW w:w="1313" w:type="dxa"/>
            <w:shd w:val="clear" w:color="auto" w:fill="auto"/>
            <w:vAlign w:val="center"/>
          </w:tcPr>
          <w:p w14:paraId="15BF08F2" w14:textId="5F4E345A" w:rsidR="0012209D" w:rsidRPr="00521D12" w:rsidRDefault="0012209D" w:rsidP="00F7386C">
            <w:pPr>
              <w:jc w:val="both"/>
              <w:rPr>
                <w:rFonts w:asciiTheme="minorHAnsi" w:hAnsiTheme="minorHAnsi" w:cstheme="minorHAnsi"/>
                <w:sz w:val="16"/>
                <w:szCs w:val="16"/>
              </w:rPr>
            </w:pPr>
          </w:p>
        </w:tc>
        <w:tc>
          <w:tcPr>
            <w:tcW w:w="1314" w:type="dxa"/>
            <w:shd w:val="clear" w:color="auto" w:fill="auto"/>
            <w:vAlign w:val="center"/>
          </w:tcPr>
          <w:p w14:paraId="15BF08F3" w14:textId="77777777" w:rsidR="0012209D" w:rsidRPr="00521D12" w:rsidRDefault="0012209D" w:rsidP="00F7386C">
            <w:pPr>
              <w:jc w:val="both"/>
              <w:rPr>
                <w:rFonts w:asciiTheme="minorHAnsi" w:hAnsiTheme="minorHAnsi" w:cstheme="minorHAnsi"/>
                <w:sz w:val="16"/>
                <w:szCs w:val="16"/>
              </w:rPr>
            </w:pPr>
          </w:p>
        </w:tc>
        <w:tc>
          <w:tcPr>
            <w:tcW w:w="1314" w:type="dxa"/>
            <w:shd w:val="clear" w:color="auto" w:fill="auto"/>
            <w:vAlign w:val="center"/>
          </w:tcPr>
          <w:p w14:paraId="15BF08F4" w14:textId="77777777" w:rsidR="0012209D" w:rsidRPr="00521D12" w:rsidRDefault="0012209D" w:rsidP="00F7386C">
            <w:pPr>
              <w:jc w:val="both"/>
              <w:rPr>
                <w:rFonts w:asciiTheme="minorHAnsi" w:hAnsiTheme="minorHAnsi" w:cstheme="minorHAnsi"/>
                <w:sz w:val="16"/>
                <w:szCs w:val="16"/>
              </w:rPr>
            </w:pPr>
          </w:p>
        </w:tc>
      </w:tr>
      <w:tr w:rsidR="0012209D" w:rsidRPr="00521D12" w14:paraId="15BF08FA" w14:textId="77777777" w:rsidTr="161FDF65">
        <w:trPr>
          <w:jc w:val="center"/>
        </w:trPr>
        <w:tc>
          <w:tcPr>
            <w:tcW w:w="5929" w:type="dxa"/>
            <w:shd w:val="clear" w:color="auto" w:fill="auto"/>
            <w:vAlign w:val="center"/>
          </w:tcPr>
          <w:p w14:paraId="15BF08F6" w14:textId="77777777" w:rsidR="0012209D" w:rsidRPr="00521D12" w:rsidRDefault="0012209D" w:rsidP="00F7386C">
            <w:pPr>
              <w:jc w:val="both"/>
              <w:rPr>
                <w:rFonts w:asciiTheme="minorHAnsi" w:hAnsiTheme="minorHAnsi" w:cstheme="minorHAnsi"/>
                <w:sz w:val="16"/>
                <w:szCs w:val="16"/>
              </w:rPr>
            </w:pPr>
            <w:r w:rsidRPr="00521D12">
              <w:rPr>
                <w:rFonts w:asciiTheme="minorHAnsi" w:hAnsiTheme="minorHAnsi" w:cstheme="minorHAnsi"/>
                <w:sz w:val="16"/>
                <w:szCs w:val="16"/>
              </w:rPr>
              <w:t>Extremes of temperature (</w:t>
            </w:r>
            <w:proofErr w:type="spellStart"/>
            <w:r w:rsidRPr="00521D12">
              <w:rPr>
                <w:rFonts w:asciiTheme="minorHAnsi" w:hAnsiTheme="minorHAnsi" w:cstheme="minorHAnsi"/>
                <w:sz w:val="16"/>
                <w:szCs w:val="16"/>
              </w:rPr>
              <w:t>eg</w:t>
            </w:r>
            <w:proofErr w:type="spellEnd"/>
            <w:r w:rsidRPr="00521D12">
              <w:rPr>
                <w:rFonts w:asciiTheme="minorHAnsi" w:hAnsiTheme="minorHAnsi" w:cstheme="minorHAnsi"/>
                <w:sz w:val="16"/>
                <w:szCs w:val="16"/>
              </w:rPr>
              <w:t>: fridge/ furnace)</w:t>
            </w:r>
          </w:p>
        </w:tc>
        <w:tc>
          <w:tcPr>
            <w:tcW w:w="1313" w:type="dxa"/>
            <w:shd w:val="clear" w:color="auto" w:fill="auto"/>
            <w:vAlign w:val="center"/>
          </w:tcPr>
          <w:p w14:paraId="15BF08F7" w14:textId="77777777" w:rsidR="0012209D" w:rsidRPr="00521D12" w:rsidRDefault="0012209D" w:rsidP="00F7386C">
            <w:pPr>
              <w:jc w:val="both"/>
              <w:rPr>
                <w:rFonts w:asciiTheme="minorHAnsi" w:hAnsiTheme="minorHAnsi" w:cstheme="minorHAnsi"/>
                <w:sz w:val="16"/>
                <w:szCs w:val="16"/>
              </w:rPr>
            </w:pPr>
          </w:p>
        </w:tc>
        <w:tc>
          <w:tcPr>
            <w:tcW w:w="1314" w:type="dxa"/>
            <w:shd w:val="clear" w:color="auto" w:fill="auto"/>
            <w:vAlign w:val="center"/>
          </w:tcPr>
          <w:p w14:paraId="15BF08F8" w14:textId="77777777" w:rsidR="0012209D" w:rsidRPr="00521D12" w:rsidRDefault="0012209D" w:rsidP="00F7386C">
            <w:pPr>
              <w:jc w:val="both"/>
              <w:rPr>
                <w:rFonts w:asciiTheme="minorHAnsi" w:hAnsiTheme="minorHAnsi" w:cstheme="minorHAnsi"/>
                <w:sz w:val="16"/>
                <w:szCs w:val="16"/>
              </w:rPr>
            </w:pPr>
          </w:p>
        </w:tc>
        <w:tc>
          <w:tcPr>
            <w:tcW w:w="1314" w:type="dxa"/>
            <w:shd w:val="clear" w:color="auto" w:fill="auto"/>
            <w:vAlign w:val="center"/>
          </w:tcPr>
          <w:p w14:paraId="15BF08F9" w14:textId="77777777" w:rsidR="0012209D" w:rsidRPr="00521D12" w:rsidRDefault="0012209D" w:rsidP="00F7386C">
            <w:pPr>
              <w:jc w:val="both"/>
              <w:rPr>
                <w:rFonts w:asciiTheme="minorHAnsi" w:hAnsiTheme="minorHAnsi" w:cstheme="minorHAnsi"/>
                <w:sz w:val="16"/>
                <w:szCs w:val="16"/>
              </w:rPr>
            </w:pPr>
          </w:p>
        </w:tc>
      </w:tr>
      <w:tr w:rsidR="0012209D" w:rsidRPr="00521D12" w14:paraId="15BF08FF" w14:textId="77777777" w:rsidTr="161FDF65">
        <w:trPr>
          <w:jc w:val="center"/>
        </w:trPr>
        <w:tc>
          <w:tcPr>
            <w:tcW w:w="5929" w:type="dxa"/>
            <w:shd w:val="clear" w:color="auto" w:fill="auto"/>
            <w:vAlign w:val="center"/>
          </w:tcPr>
          <w:p w14:paraId="15BF08FB" w14:textId="72EFE44B" w:rsidR="0012209D" w:rsidRPr="00521D12" w:rsidRDefault="004263FE" w:rsidP="00F7386C">
            <w:pPr>
              <w:jc w:val="both"/>
              <w:rPr>
                <w:rFonts w:asciiTheme="minorHAnsi" w:hAnsiTheme="minorHAnsi" w:cstheme="minorHAnsi"/>
                <w:sz w:val="16"/>
                <w:szCs w:val="16"/>
              </w:rPr>
            </w:pPr>
            <w:r w:rsidRPr="00521D12">
              <w:rPr>
                <w:rFonts w:asciiTheme="minorHAnsi" w:hAnsiTheme="minorHAnsi" w:cstheme="minorHAnsi"/>
                <w:sz w:val="16"/>
                <w:szCs w:val="16"/>
              </w:rPr>
              <w:t xml:space="preserve">## </w:t>
            </w:r>
            <w:r w:rsidR="0012209D" w:rsidRPr="00521D12">
              <w:rPr>
                <w:rFonts w:asciiTheme="minorHAnsi" w:hAnsiTheme="minorHAnsi" w:cstheme="minorHAnsi"/>
                <w:sz w:val="16"/>
                <w:szCs w:val="16"/>
              </w:rPr>
              <w:t>Potential for exposure to body fluids</w:t>
            </w:r>
          </w:p>
        </w:tc>
        <w:tc>
          <w:tcPr>
            <w:tcW w:w="1313" w:type="dxa"/>
            <w:shd w:val="clear" w:color="auto" w:fill="auto"/>
            <w:vAlign w:val="center"/>
          </w:tcPr>
          <w:p w14:paraId="15BF08FC" w14:textId="77777777" w:rsidR="0012209D" w:rsidRPr="00521D12" w:rsidRDefault="0012209D" w:rsidP="00F7386C">
            <w:pPr>
              <w:jc w:val="both"/>
              <w:rPr>
                <w:rFonts w:asciiTheme="minorHAnsi" w:hAnsiTheme="minorHAnsi" w:cstheme="minorHAnsi"/>
                <w:sz w:val="16"/>
                <w:szCs w:val="16"/>
              </w:rPr>
            </w:pPr>
          </w:p>
        </w:tc>
        <w:tc>
          <w:tcPr>
            <w:tcW w:w="1314" w:type="dxa"/>
            <w:shd w:val="clear" w:color="auto" w:fill="auto"/>
            <w:vAlign w:val="center"/>
          </w:tcPr>
          <w:p w14:paraId="15BF08FD" w14:textId="77777777" w:rsidR="0012209D" w:rsidRPr="00521D12" w:rsidRDefault="0012209D" w:rsidP="00F7386C">
            <w:pPr>
              <w:jc w:val="both"/>
              <w:rPr>
                <w:rFonts w:asciiTheme="minorHAnsi" w:hAnsiTheme="minorHAnsi" w:cstheme="minorHAnsi"/>
                <w:sz w:val="16"/>
                <w:szCs w:val="16"/>
              </w:rPr>
            </w:pPr>
          </w:p>
        </w:tc>
        <w:tc>
          <w:tcPr>
            <w:tcW w:w="1314" w:type="dxa"/>
            <w:shd w:val="clear" w:color="auto" w:fill="auto"/>
            <w:vAlign w:val="center"/>
          </w:tcPr>
          <w:p w14:paraId="15BF08FE" w14:textId="77777777" w:rsidR="0012209D" w:rsidRPr="00521D12" w:rsidRDefault="0012209D" w:rsidP="00F7386C">
            <w:pPr>
              <w:jc w:val="both"/>
              <w:rPr>
                <w:rFonts w:asciiTheme="minorHAnsi" w:hAnsiTheme="minorHAnsi" w:cstheme="minorHAnsi"/>
                <w:sz w:val="16"/>
                <w:szCs w:val="16"/>
              </w:rPr>
            </w:pPr>
          </w:p>
        </w:tc>
      </w:tr>
      <w:tr w:rsidR="0012209D" w:rsidRPr="00521D12" w14:paraId="15BF0904" w14:textId="77777777" w:rsidTr="161FDF65">
        <w:trPr>
          <w:jc w:val="center"/>
        </w:trPr>
        <w:tc>
          <w:tcPr>
            <w:tcW w:w="5929" w:type="dxa"/>
            <w:shd w:val="clear" w:color="auto" w:fill="auto"/>
            <w:vAlign w:val="center"/>
          </w:tcPr>
          <w:p w14:paraId="15BF0900" w14:textId="77777777" w:rsidR="0012209D" w:rsidRPr="00521D12" w:rsidRDefault="0012209D" w:rsidP="00F7386C">
            <w:pPr>
              <w:jc w:val="both"/>
              <w:rPr>
                <w:rFonts w:asciiTheme="minorHAnsi" w:hAnsiTheme="minorHAnsi" w:cstheme="minorHAnsi"/>
                <w:sz w:val="16"/>
                <w:szCs w:val="16"/>
              </w:rPr>
            </w:pPr>
            <w:r w:rsidRPr="00521D12">
              <w:rPr>
                <w:rFonts w:asciiTheme="minorHAnsi" w:hAnsiTheme="minorHAnsi" w:cstheme="minorHAnsi"/>
                <w:sz w:val="16"/>
                <w:szCs w:val="16"/>
              </w:rPr>
              <w:t>## Noise (greater than 80 dba - 8 hrs twa)</w:t>
            </w:r>
          </w:p>
        </w:tc>
        <w:tc>
          <w:tcPr>
            <w:tcW w:w="1313" w:type="dxa"/>
            <w:tcBorders>
              <w:bottom w:val="single" w:sz="4" w:space="0" w:color="auto"/>
            </w:tcBorders>
            <w:shd w:val="clear" w:color="auto" w:fill="auto"/>
            <w:vAlign w:val="center"/>
          </w:tcPr>
          <w:p w14:paraId="15BF0901" w14:textId="77777777" w:rsidR="0012209D" w:rsidRPr="00521D12" w:rsidRDefault="0012209D" w:rsidP="00F7386C">
            <w:pPr>
              <w:jc w:val="both"/>
              <w:rPr>
                <w:rFonts w:asciiTheme="minorHAnsi" w:hAnsiTheme="minorHAnsi" w:cstheme="minorHAnsi"/>
                <w:sz w:val="16"/>
                <w:szCs w:val="16"/>
              </w:rPr>
            </w:pPr>
          </w:p>
        </w:tc>
        <w:tc>
          <w:tcPr>
            <w:tcW w:w="1314" w:type="dxa"/>
            <w:tcBorders>
              <w:bottom w:val="single" w:sz="4" w:space="0" w:color="auto"/>
            </w:tcBorders>
            <w:shd w:val="clear" w:color="auto" w:fill="auto"/>
            <w:vAlign w:val="center"/>
          </w:tcPr>
          <w:p w14:paraId="15BF0902" w14:textId="77777777" w:rsidR="0012209D" w:rsidRPr="00521D12" w:rsidRDefault="0012209D" w:rsidP="00F7386C">
            <w:pPr>
              <w:jc w:val="both"/>
              <w:rPr>
                <w:rFonts w:asciiTheme="minorHAnsi" w:hAnsiTheme="minorHAnsi" w:cstheme="minorHAnsi"/>
                <w:sz w:val="16"/>
                <w:szCs w:val="16"/>
              </w:rPr>
            </w:pPr>
          </w:p>
        </w:tc>
        <w:tc>
          <w:tcPr>
            <w:tcW w:w="1314" w:type="dxa"/>
            <w:tcBorders>
              <w:bottom w:val="single" w:sz="4" w:space="0" w:color="auto"/>
            </w:tcBorders>
            <w:shd w:val="clear" w:color="auto" w:fill="auto"/>
            <w:vAlign w:val="center"/>
          </w:tcPr>
          <w:p w14:paraId="15BF0903" w14:textId="77777777" w:rsidR="0012209D" w:rsidRPr="00521D12" w:rsidRDefault="0012209D" w:rsidP="00F7386C">
            <w:pPr>
              <w:jc w:val="both"/>
              <w:rPr>
                <w:rFonts w:asciiTheme="minorHAnsi" w:hAnsiTheme="minorHAnsi" w:cstheme="minorHAnsi"/>
                <w:sz w:val="16"/>
                <w:szCs w:val="16"/>
              </w:rPr>
            </w:pPr>
          </w:p>
        </w:tc>
      </w:tr>
      <w:tr w:rsidR="0012209D" w:rsidRPr="00521D12" w14:paraId="15BF0909" w14:textId="77777777" w:rsidTr="161FDF65">
        <w:trPr>
          <w:jc w:val="center"/>
        </w:trPr>
        <w:tc>
          <w:tcPr>
            <w:tcW w:w="5929" w:type="dxa"/>
            <w:tcBorders>
              <w:bottom w:val="nil"/>
            </w:tcBorders>
            <w:shd w:val="clear" w:color="auto" w:fill="auto"/>
            <w:vAlign w:val="center"/>
          </w:tcPr>
          <w:p w14:paraId="15BF0905" w14:textId="77777777" w:rsidR="0012209D" w:rsidRPr="00521D12" w:rsidRDefault="0012209D" w:rsidP="00F7386C">
            <w:pPr>
              <w:jc w:val="both"/>
              <w:rPr>
                <w:rFonts w:asciiTheme="minorHAnsi" w:hAnsiTheme="minorHAnsi" w:cstheme="minorHAnsi"/>
                <w:sz w:val="16"/>
                <w:szCs w:val="16"/>
              </w:rPr>
            </w:pPr>
            <w:r w:rsidRPr="00521D12">
              <w:rPr>
                <w:rFonts w:asciiTheme="minorHAnsi" w:hAnsiTheme="minorHAnsi" w:cstheme="minorHAnsi"/>
                <w:sz w:val="16"/>
                <w:szCs w:val="16"/>
              </w:rPr>
              <w:t>## Exposure to hazardous substances (</w:t>
            </w:r>
            <w:proofErr w:type="spellStart"/>
            <w:r w:rsidRPr="00521D12">
              <w:rPr>
                <w:rFonts w:asciiTheme="minorHAnsi" w:hAnsiTheme="minorHAnsi" w:cstheme="minorHAnsi"/>
                <w:sz w:val="16"/>
                <w:szCs w:val="16"/>
              </w:rPr>
              <w:t>eg</w:t>
            </w:r>
            <w:proofErr w:type="spellEnd"/>
            <w:r w:rsidRPr="00521D12">
              <w:rPr>
                <w:rFonts w:asciiTheme="minorHAnsi" w:hAnsiTheme="minorHAnsi" w:cstheme="minorHAnsi"/>
                <w:sz w:val="16"/>
                <w:szCs w:val="16"/>
              </w:rPr>
              <w:t>: solvents, liquids, dust, fumes, biohazards). Specify below:</w:t>
            </w:r>
          </w:p>
        </w:tc>
        <w:tc>
          <w:tcPr>
            <w:tcW w:w="1313" w:type="dxa"/>
            <w:tcBorders>
              <w:bottom w:val="single" w:sz="4" w:space="0" w:color="auto"/>
            </w:tcBorders>
            <w:shd w:val="clear" w:color="auto" w:fill="auto"/>
            <w:vAlign w:val="center"/>
          </w:tcPr>
          <w:p w14:paraId="15BF0906" w14:textId="77777777" w:rsidR="0012209D" w:rsidRPr="00521D12" w:rsidRDefault="0012209D" w:rsidP="00F7386C">
            <w:pPr>
              <w:jc w:val="both"/>
              <w:rPr>
                <w:rFonts w:asciiTheme="minorHAnsi" w:hAnsiTheme="minorHAnsi" w:cstheme="minorHAnsi"/>
                <w:sz w:val="16"/>
                <w:szCs w:val="16"/>
              </w:rPr>
            </w:pPr>
          </w:p>
        </w:tc>
        <w:tc>
          <w:tcPr>
            <w:tcW w:w="1314" w:type="dxa"/>
            <w:tcBorders>
              <w:bottom w:val="single" w:sz="4" w:space="0" w:color="auto"/>
            </w:tcBorders>
            <w:shd w:val="clear" w:color="auto" w:fill="auto"/>
            <w:vAlign w:val="center"/>
          </w:tcPr>
          <w:p w14:paraId="15BF0907" w14:textId="77777777" w:rsidR="0012209D" w:rsidRPr="00521D12" w:rsidRDefault="0012209D" w:rsidP="00F7386C">
            <w:pPr>
              <w:jc w:val="both"/>
              <w:rPr>
                <w:rFonts w:asciiTheme="minorHAnsi" w:hAnsiTheme="minorHAnsi" w:cstheme="minorHAnsi"/>
                <w:sz w:val="16"/>
                <w:szCs w:val="16"/>
              </w:rPr>
            </w:pPr>
          </w:p>
        </w:tc>
        <w:tc>
          <w:tcPr>
            <w:tcW w:w="1314" w:type="dxa"/>
            <w:tcBorders>
              <w:bottom w:val="single" w:sz="4" w:space="0" w:color="auto"/>
            </w:tcBorders>
            <w:shd w:val="clear" w:color="auto" w:fill="auto"/>
            <w:vAlign w:val="center"/>
          </w:tcPr>
          <w:p w14:paraId="15BF0908" w14:textId="77777777" w:rsidR="0012209D" w:rsidRPr="00521D12" w:rsidRDefault="0012209D" w:rsidP="00F7386C">
            <w:pPr>
              <w:jc w:val="both"/>
              <w:rPr>
                <w:rFonts w:asciiTheme="minorHAnsi" w:hAnsiTheme="minorHAnsi" w:cstheme="minorHAnsi"/>
                <w:sz w:val="16"/>
                <w:szCs w:val="16"/>
              </w:rPr>
            </w:pPr>
          </w:p>
        </w:tc>
      </w:tr>
      <w:tr w:rsidR="0012209D" w:rsidRPr="00521D12" w14:paraId="15BF0910" w14:textId="77777777" w:rsidTr="161FDF65">
        <w:trPr>
          <w:jc w:val="center"/>
        </w:trPr>
        <w:tc>
          <w:tcPr>
            <w:tcW w:w="5929" w:type="dxa"/>
            <w:shd w:val="clear" w:color="auto" w:fill="auto"/>
            <w:vAlign w:val="center"/>
          </w:tcPr>
          <w:p w14:paraId="15BF090C" w14:textId="77777777" w:rsidR="0012209D" w:rsidRPr="00521D12" w:rsidRDefault="0012209D" w:rsidP="00F7386C">
            <w:pPr>
              <w:jc w:val="both"/>
              <w:rPr>
                <w:rFonts w:asciiTheme="minorHAnsi" w:hAnsiTheme="minorHAnsi" w:cstheme="minorHAnsi"/>
                <w:sz w:val="16"/>
                <w:szCs w:val="16"/>
              </w:rPr>
            </w:pPr>
            <w:r w:rsidRPr="00521D12">
              <w:rPr>
                <w:rFonts w:asciiTheme="minorHAnsi" w:hAnsiTheme="minorHAnsi" w:cstheme="minorHAnsi"/>
                <w:sz w:val="16"/>
                <w:szCs w:val="16"/>
              </w:rPr>
              <w:t>Frequent hand washing</w:t>
            </w:r>
          </w:p>
        </w:tc>
        <w:tc>
          <w:tcPr>
            <w:tcW w:w="1313" w:type="dxa"/>
            <w:shd w:val="clear" w:color="auto" w:fill="auto"/>
            <w:vAlign w:val="center"/>
          </w:tcPr>
          <w:p w14:paraId="15BF090D" w14:textId="77777777" w:rsidR="0012209D" w:rsidRPr="00521D12" w:rsidRDefault="0012209D" w:rsidP="00F7386C">
            <w:pPr>
              <w:jc w:val="both"/>
              <w:rPr>
                <w:rFonts w:asciiTheme="minorHAnsi" w:hAnsiTheme="minorHAnsi" w:cstheme="minorHAnsi"/>
                <w:sz w:val="16"/>
                <w:szCs w:val="16"/>
              </w:rPr>
            </w:pPr>
          </w:p>
        </w:tc>
        <w:tc>
          <w:tcPr>
            <w:tcW w:w="1314" w:type="dxa"/>
            <w:shd w:val="clear" w:color="auto" w:fill="auto"/>
            <w:vAlign w:val="center"/>
          </w:tcPr>
          <w:p w14:paraId="15BF090E" w14:textId="77777777" w:rsidR="0012209D" w:rsidRPr="00521D12" w:rsidRDefault="0012209D" w:rsidP="00F7386C">
            <w:pPr>
              <w:jc w:val="both"/>
              <w:rPr>
                <w:rFonts w:asciiTheme="minorHAnsi" w:hAnsiTheme="minorHAnsi" w:cstheme="minorHAnsi"/>
                <w:sz w:val="16"/>
                <w:szCs w:val="16"/>
              </w:rPr>
            </w:pPr>
          </w:p>
        </w:tc>
        <w:tc>
          <w:tcPr>
            <w:tcW w:w="1314" w:type="dxa"/>
            <w:shd w:val="clear" w:color="auto" w:fill="auto"/>
            <w:vAlign w:val="center"/>
          </w:tcPr>
          <w:p w14:paraId="15BF090F" w14:textId="77777777" w:rsidR="0012209D" w:rsidRPr="00521D12" w:rsidRDefault="0012209D" w:rsidP="00F7386C">
            <w:pPr>
              <w:jc w:val="both"/>
              <w:rPr>
                <w:rFonts w:asciiTheme="minorHAnsi" w:hAnsiTheme="minorHAnsi" w:cstheme="minorHAnsi"/>
                <w:sz w:val="16"/>
                <w:szCs w:val="16"/>
              </w:rPr>
            </w:pPr>
          </w:p>
        </w:tc>
      </w:tr>
      <w:tr w:rsidR="0012209D" w:rsidRPr="00521D12" w14:paraId="15BF0915" w14:textId="77777777" w:rsidTr="161FDF65">
        <w:trPr>
          <w:jc w:val="center"/>
        </w:trPr>
        <w:tc>
          <w:tcPr>
            <w:tcW w:w="5929" w:type="dxa"/>
            <w:tcBorders>
              <w:bottom w:val="single" w:sz="4" w:space="0" w:color="auto"/>
            </w:tcBorders>
            <w:shd w:val="clear" w:color="auto" w:fill="auto"/>
            <w:vAlign w:val="center"/>
          </w:tcPr>
          <w:p w14:paraId="15BF0911" w14:textId="77777777" w:rsidR="0012209D" w:rsidRPr="00521D12" w:rsidRDefault="0012209D" w:rsidP="00F7386C">
            <w:pPr>
              <w:jc w:val="both"/>
              <w:rPr>
                <w:rFonts w:asciiTheme="minorHAnsi" w:hAnsiTheme="minorHAnsi" w:cstheme="minorHAnsi"/>
                <w:sz w:val="16"/>
                <w:szCs w:val="16"/>
              </w:rPr>
            </w:pPr>
            <w:r w:rsidRPr="00521D12">
              <w:rPr>
                <w:rFonts w:asciiTheme="minorHAnsi" w:hAnsiTheme="minorHAnsi" w:cstheme="minorHAnsi"/>
                <w:sz w:val="16"/>
                <w:szCs w:val="16"/>
              </w:rPr>
              <w:t xml:space="preserve">Ionising radiation </w:t>
            </w:r>
          </w:p>
        </w:tc>
        <w:tc>
          <w:tcPr>
            <w:tcW w:w="1313" w:type="dxa"/>
            <w:tcBorders>
              <w:bottom w:val="single" w:sz="4" w:space="0" w:color="auto"/>
            </w:tcBorders>
            <w:shd w:val="clear" w:color="auto" w:fill="auto"/>
            <w:vAlign w:val="center"/>
          </w:tcPr>
          <w:p w14:paraId="15BF0912" w14:textId="77777777" w:rsidR="0012209D" w:rsidRPr="00521D12" w:rsidRDefault="0012209D" w:rsidP="00F7386C">
            <w:pPr>
              <w:jc w:val="both"/>
              <w:rPr>
                <w:rFonts w:asciiTheme="minorHAnsi" w:hAnsiTheme="minorHAnsi" w:cstheme="minorHAnsi"/>
                <w:sz w:val="16"/>
                <w:szCs w:val="16"/>
              </w:rPr>
            </w:pPr>
          </w:p>
        </w:tc>
        <w:tc>
          <w:tcPr>
            <w:tcW w:w="1314" w:type="dxa"/>
            <w:tcBorders>
              <w:bottom w:val="single" w:sz="4" w:space="0" w:color="auto"/>
            </w:tcBorders>
            <w:shd w:val="clear" w:color="auto" w:fill="auto"/>
            <w:vAlign w:val="center"/>
          </w:tcPr>
          <w:p w14:paraId="15BF0913" w14:textId="77777777" w:rsidR="0012209D" w:rsidRPr="00521D12" w:rsidRDefault="0012209D" w:rsidP="00F7386C">
            <w:pPr>
              <w:jc w:val="both"/>
              <w:rPr>
                <w:rFonts w:asciiTheme="minorHAnsi" w:hAnsiTheme="minorHAnsi" w:cstheme="minorHAnsi"/>
                <w:sz w:val="16"/>
                <w:szCs w:val="16"/>
              </w:rPr>
            </w:pPr>
          </w:p>
        </w:tc>
        <w:tc>
          <w:tcPr>
            <w:tcW w:w="1314" w:type="dxa"/>
            <w:tcBorders>
              <w:bottom w:val="single" w:sz="4" w:space="0" w:color="auto"/>
            </w:tcBorders>
            <w:shd w:val="clear" w:color="auto" w:fill="auto"/>
            <w:vAlign w:val="center"/>
          </w:tcPr>
          <w:p w14:paraId="15BF0914" w14:textId="77777777" w:rsidR="0012209D" w:rsidRPr="00521D12" w:rsidRDefault="0012209D" w:rsidP="00F7386C">
            <w:pPr>
              <w:jc w:val="both"/>
              <w:rPr>
                <w:rFonts w:asciiTheme="minorHAnsi" w:hAnsiTheme="minorHAnsi" w:cstheme="minorHAnsi"/>
                <w:sz w:val="16"/>
                <w:szCs w:val="16"/>
              </w:rPr>
            </w:pPr>
          </w:p>
        </w:tc>
      </w:tr>
      <w:tr w:rsidR="0012209D" w:rsidRPr="00521D12" w14:paraId="15BF0917" w14:textId="77777777" w:rsidTr="161FDF65">
        <w:trPr>
          <w:jc w:val="center"/>
        </w:trPr>
        <w:tc>
          <w:tcPr>
            <w:tcW w:w="9870" w:type="dxa"/>
            <w:gridSpan w:val="4"/>
            <w:shd w:val="clear" w:color="auto" w:fill="D9D9D9" w:themeFill="background1" w:themeFillShade="D9"/>
            <w:vAlign w:val="center"/>
          </w:tcPr>
          <w:p w14:paraId="15BF0916" w14:textId="77777777" w:rsidR="0012209D" w:rsidRPr="00521D12" w:rsidRDefault="0012209D" w:rsidP="00F7386C">
            <w:pPr>
              <w:jc w:val="both"/>
              <w:rPr>
                <w:rFonts w:asciiTheme="minorHAnsi" w:hAnsiTheme="minorHAnsi" w:cstheme="minorHAnsi"/>
                <w:sz w:val="16"/>
                <w:szCs w:val="16"/>
              </w:rPr>
            </w:pPr>
            <w:r w:rsidRPr="00521D12">
              <w:rPr>
                <w:rFonts w:asciiTheme="minorHAnsi" w:hAnsiTheme="minorHAnsi" w:cstheme="minorHAnsi"/>
                <w:b/>
                <w:bCs/>
                <w:sz w:val="16"/>
                <w:szCs w:val="16"/>
              </w:rPr>
              <w:t>EQUIPMENT/TOOLS/MACHINES USED</w:t>
            </w:r>
          </w:p>
        </w:tc>
      </w:tr>
      <w:tr w:rsidR="0012209D" w:rsidRPr="00521D12" w14:paraId="15BF091C" w14:textId="77777777" w:rsidTr="161FDF65">
        <w:trPr>
          <w:jc w:val="center"/>
        </w:trPr>
        <w:tc>
          <w:tcPr>
            <w:tcW w:w="5929" w:type="dxa"/>
            <w:shd w:val="clear" w:color="auto" w:fill="auto"/>
            <w:vAlign w:val="center"/>
          </w:tcPr>
          <w:p w14:paraId="15BF0918" w14:textId="77777777" w:rsidR="0012209D" w:rsidRPr="00521D12" w:rsidRDefault="0012209D" w:rsidP="00F7386C">
            <w:pPr>
              <w:jc w:val="both"/>
              <w:rPr>
                <w:rFonts w:asciiTheme="minorHAnsi" w:hAnsiTheme="minorHAnsi" w:cstheme="minorHAnsi"/>
                <w:sz w:val="16"/>
                <w:szCs w:val="16"/>
              </w:rPr>
            </w:pPr>
            <w:r w:rsidRPr="00521D12">
              <w:rPr>
                <w:rFonts w:asciiTheme="minorHAnsi" w:hAnsiTheme="minorHAnsi" w:cstheme="minorHAnsi"/>
                <w:sz w:val="16"/>
                <w:szCs w:val="16"/>
              </w:rPr>
              <w:t xml:space="preserve">## Food handling </w:t>
            </w:r>
          </w:p>
        </w:tc>
        <w:tc>
          <w:tcPr>
            <w:tcW w:w="1313" w:type="dxa"/>
            <w:shd w:val="clear" w:color="auto" w:fill="auto"/>
            <w:vAlign w:val="center"/>
          </w:tcPr>
          <w:p w14:paraId="15BF0919" w14:textId="77777777" w:rsidR="0012209D" w:rsidRPr="00521D12" w:rsidRDefault="0012209D" w:rsidP="00F7386C">
            <w:pPr>
              <w:jc w:val="both"/>
              <w:rPr>
                <w:rFonts w:asciiTheme="minorHAnsi" w:hAnsiTheme="minorHAnsi" w:cstheme="minorHAnsi"/>
                <w:sz w:val="16"/>
                <w:szCs w:val="16"/>
              </w:rPr>
            </w:pPr>
          </w:p>
        </w:tc>
        <w:tc>
          <w:tcPr>
            <w:tcW w:w="1314" w:type="dxa"/>
            <w:shd w:val="clear" w:color="auto" w:fill="auto"/>
            <w:vAlign w:val="center"/>
          </w:tcPr>
          <w:p w14:paraId="15BF091A" w14:textId="77777777" w:rsidR="0012209D" w:rsidRPr="00521D12" w:rsidRDefault="0012209D" w:rsidP="00F7386C">
            <w:pPr>
              <w:jc w:val="both"/>
              <w:rPr>
                <w:rFonts w:asciiTheme="minorHAnsi" w:hAnsiTheme="minorHAnsi" w:cstheme="minorHAnsi"/>
                <w:sz w:val="16"/>
                <w:szCs w:val="16"/>
              </w:rPr>
            </w:pPr>
          </w:p>
        </w:tc>
        <w:tc>
          <w:tcPr>
            <w:tcW w:w="1314" w:type="dxa"/>
            <w:shd w:val="clear" w:color="auto" w:fill="auto"/>
            <w:vAlign w:val="center"/>
          </w:tcPr>
          <w:p w14:paraId="15BF091B" w14:textId="77777777" w:rsidR="0012209D" w:rsidRPr="00521D12" w:rsidRDefault="0012209D" w:rsidP="00F7386C">
            <w:pPr>
              <w:jc w:val="both"/>
              <w:rPr>
                <w:rFonts w:asciiTheme="minorHAnsi" w:hAnsiTheme="minorHAnsi" w:cstheme="minorHAnsi"/>
                <w:sz w:val="16"/>
                <w:szCs w:val="16"/>
              </w:rPr>
            </w:pPr>
          </w:p>
        </w:tc>
      </w:tr>
      <w:tr w:rsidR="0012209D" w:rsidRPr="00521D12" w14:paraId="15BF0921" w14:textId="77777777" w:rsidTr="161FDF65">
        <w:trPr>
          <w:jc w:val="center"/>
        </w:trPr>
        <w:tc>
          <w:tcPr>
            <w:tcW w:w="5929" w:type="dxa"/>
            <w:shd w:val="clear" w:color="auto" w:fill="auto"/>
            <w:vAlign w:val="center"/>
          </w:tcPr>
          <w:p w14:paraId="15BF091D" w14:textId="77777777" w:rsidR="0012209D" w:rsidRPr="00521D12" w:rsidRDefault="0012209D" w:rsidP="00F7386C">
            <w:pPr>
              <w:jc w:val="both"/>
              <w:rPr>
                <w:rFonts w:asciiTheme="minorHAnsi" w:hAnsiTheme="minorHAnsi" w:cstheme="minorHAnsi"/>
                <w:sz w:val="16"/>
                <w:szCs w:val="16"/>
              </w:rPr>
            </w:pPr>
            <w:r w:rsidRPr="00521D12">
              <w:rPr>
                <w:rFonts w:asciiTheme="minorHAnsi" w:hAnsiTheme="minorHAnsi" w:cstheme="minorHAnsi"/>
                <w:sz w:val="16"/>
                <w:szCs w:val="16"/>
              </w:rPr>
              <w:t>## Driving university vehicles(</w:t>
            </w:r>
            <w:proofErr w:type="spellStart"/>
            <w:r w:rsidRPr="00521D12">
              <w:rPr>
                <w:rFonts w:asciiTheme="minorHAnsi" w:hAnsiTheme="minorHAnsi" w:cstheme="minorHAnsi"/>
                <w:sz w:val="16"/>
                <w:szCs w:val="16"/>
              </w:rPr>
              <w:t>eg</w:t>
            </w:r>
            <w:proofErr w:type="spellEnd"/>
            <w:r w:rsidRPr="00521D12">
              <w:rPr>
                <w:rFonts w:asciiTheme="minorHAnsi" w:hAnsiTheme="minorHAnsi" w:cstheme="minorHAnsi"/>
                <w:sz w:val="16"/>
                <w:szCs w:val="16"/>
              </w:rPr>
              <w:t xml:space="preserve">: car/van/LGV/PCV) </w:t>
            </w:r>
          </w:p>
        </w:tc>
        <w:tc>
          <w:tcPr>
            <w:tcW w:w="1313" w:type="dxa"/>
            <w:shd w:val="clear" w:color="auto" w:fill="auto"/>
            <w:vAlign w:val="center"/>
          </w:tcPr>
          <w:p w14:paraId="15BF091E" w14:textId="77777777" w:rsidR="0012209D" w:rsidRPr="00521D12" w:rsidRDefault="0012209D" w:rsidP="00F7386C">
            <w:pPr>
              <w:jc w:val="both"/>
              <w:rPr>
                <w:rFonts w:asciiTheme="minorHAnsi" w:hAnsiTheme="minorHAnsi" w:cstheme="minorHAnsi"/>
                <w:sz w:val="16"/>
                <w:szCs w:val="16"/>
              </w:rPr>
            </w:pPr>
          </w:p>
        </w:tc>
        <w:tc>
          <w:tcPr>
            <w:tcW w:w="1314" w:type="dxa"/>
            <w:shd w:val="clear" w:color="auto" w:fill="auto"/>
            <w:vAlign w:val="center"/>
          </w:tcPr>
          <w:p w14:paraId="15BF091F" w14:textId="77777777" w:rsidR="0012209D" w:rsidRPr="00521D12" w:rsidRDefault="0012209D" w:rsidP="00F7386C">
            <w:pPr>
              <w:jc w:val="both"/>
              <w:rPr>
                <w:rFonts w:asciiTheme="minorHAnsi" w:hAnsiTheme="minorHAnsi" w:cstheme="minorHAnsi"/>
                <w:sz w:val="16"/>
                <w:szCs w:val="16"/>
              </w:rPr>
            </w:pPr>
          </w:p>
        </w:tc>
        <w:tc>
          <w:tcPr>
            <w:tcW w:w="1314" w:type="dxa"/>
            <w:shd w:val="clear" w:color="auto" w:fill="auto"/>
            <w:vAlign w:val="center"/>
          </w:tcPr>
          <w:p w14:paraId="15BF0920" w14:textId="77777777" w:rsidR="0012209D" w:rsidRPr="00521D12" w:rsidRDefault="0012209D" w:rsidP="00F7386C">
            <w:pPr>
              <w:jc w:val="both"/>
              <w:rPr>
                <w:rFonts w:asciiTheme="minorHAnsi" w:hAnsiTheme="minorHAnsi" w:cstheme="minorHAnsi"/>
                <w:sz w:val="16"/>
                <w:szCs w:val="16"/>
              </w:rPr>
            </w:pPr>
          </w:p>
        </w:tc>
      </w:tr>
      <w:tr w:rsidR="0012209D" w:rsidRPr="00521D12" w14:paraId="15BF0926" w14:textId="77777777" w:rsidTr="161FDF65">
        <w:trPr>
          <w:jc w:val="center"/>
        </w:trPr>
        <w:tc>
          <w:tcPr>
            <w:tcW w:w="5929" w:type="dxa"/>
            <w:shd w:val="clear" w:color="auto" w:fill="auto"/>
            <w:vAlign w:val="center"/>
          </w:tcPr>
          <w:p w14:paraId="15BF0922" w14:textId="77777777" w:rsidR="0012209D" w:rsidRPr="00521D12" w:rsidRDefault="0012209D" w:rsidP="00F7386C">
            <w:pPr>
              <w:jc w:val="both"/>
              <w:rPr>
                <w:rFonts w:asciiTheme="minorHAnsi" w:hAnsiTheme="minorHAnsi" w:cstheme="minorHAnsi"/>
                <w:sz w:val="16"/>
                <w:szCs w:val="16"/>
              </w:rPr>
            </w:pPr>
            <w:r w:rsidRPr="00521D12">
              <w:rPr>
                <w:rFonts w:asciiTheme="minorHAnsi" w:hAnsiTheme="minorHAnsi" w:cstheme="minorHAnsi"/>
                <w:sz w:val="16"/>
                <w:szCs w:val="16"/>
              </w:rPr>
              <w:t>## Use of latex gloves (prohibited unless specific clinical necessity)</w:t>
            </w:r>
          </w:p>
        </w:tc>
        <w:tc>
          <w:tcPr>
            <w:tcW w:w="1313" w:type="dxa"/>
            <w:shd w:val="clear" w:color="auto" w:fill="auto"/>
            <w:vAlign w:val="center"/>
          </w:tcPr>
          <w:p w14:paraId="15BF0923" w14:textId="77777777" w:rsidR="0012209D" w:rsidRPr="00521D12" w:rsidRDefault="0012209D" w:rsidP="00F7386C">
            <w:pPr>
              <w:jc w:val="both"/>
              <w:rPr>
                <w:rFonts w:asciiTheme="minorHAnsi" w:hAnsiTheme="minorHAnsi" w:cstheme="minorHAnsi"/>
                <w:sz w:val="16"/>
                <w:szCs w:val="16"/>
              </w:rPr>
            </w:pPr>
          </w:p>
        </w:tc>
        <w:tc>
          <w:tcPr>
            <w:tcW w:w="1314" w:type="dxa"/>
            <w:shd w:val="clear" w:color="auto" w:fill="auto"/>
            <w:vAlign w:val="center"/>
          </w:tcPr>
          <w:p w14:paraId="15BF0924" w14:textId="77777777" w:rsidR="0012209D" w:rsidRPr="00521D12" w:rsidRDefault="0012209D" w:rsidP="00F7386C">
            <w:pPr>
              <w:jc w:val="both"/>
              <w:rPr>
                <w:rFonts w:asciiTheme="minorHAnsi" w:hAnsiTheme="minorHAnsi" w:cstheme="minorHAnsi"/>
                <w:sz w:val="16"/>
                <w:szCs w:val="16"/>
              </w:rPr>
            </w:pPr>
          </w:p>
        </w:tc>
        <w:tc>
          <w:tcPr>
            <w:tcW w:w="1314" w:type="dxa"/>
            <w:shd w:val="clear" w:color="auto" w:fill="auto"/>
            <w:vAlign w:val="center"/>
          </w:tcPr>
          <w:p w14:paraId="15BF0925" w14:textId="77777777" w:rsidR="0012209D" w:rsidRPr="00521D12" w:rsidRDefault="0012209D" w:rsidP="00F7386C">
            <w:pPr>
              <w:jc w:val="both"/>
              <w:rPr>
                <w:rFonts w:asciiTheme="minorHAnsi" w:hAnsiTheme="minorHAnsi" w:cstheme="minorHAnsi"/>
                <w:sz w:val="16"/>
                <w:szCs w:val="16"/>
              </w:rPr>
            </w:pPr>
          </w:p>
        </w:tc>
      </w:tr>
      <w:tr w:rsidR="0012209D" w:rsidRPr="00521D12" w14:paraId="15BF092B" w14:textId="77777777" w:rsidTr="161FDF65">
        <w:trPr>
          <w:jc w:val="center"/>
        </w:trPr>
        <w:tc>
          <w:tcPr>
            <w:tcW w:w="5929" w:type="dxa"/>
            <w:tcBorders>
              <w:bottom w:val="single" w:sz="4" w:space="0" w:color="auto"/>
            </w:tcBorders>
            <w:shd w:val="clear" w:color="auto" w:fill="auto"/>
            <w:vAlign w:val="center"/>
          </w:tcPr>
          <w:p w14:paraId="15BF0927" w14:textId="77777777" w:rsidR="0012209D" w:rsidRPr="00521D12" w:rsidRDefault="0012209D" w:rsidP="00F7386C">
            <w:pPr>
              <w:jc w:val="both"/>
              <w:rPr>
                <w:rFonts w:asciiTheme="minorHAnsi" w:hAnsiTheme="minorHAnsi" w:cstheme="minorHAnsi"/>
                <w:sz w:val="16"/>
                <w:szCs w:val="16"/>
              </w:rPr>
            </w:pPr>
            <w:r w:rsidRPr="00521D12">
              <w:rPr>
                <w:rFonts w:asciiTheme="minorHAnsi" w:hAnsiTheme="minorHAnsi" w:cstheme="minorHAnsi"/>
                <w:sz w:val="16"/>
                <w:szCs w:val="16"/>
              </w:rPr>
              <w:t>## Vibrating tools (</w:t>
            </w:r>
            <w:proofErr w:type="spellStart"/>
            <w:r w:rsidRPr="00521D12">
              <w:rPr>
                <w:rFonts w:asciiTheme="minorHAnsi" w:hAnsiTheme="minorHAnsi" w:cstheme="minorHAnsi"/>
                <w:sz w:val="16"/>
                <w:szCs w:val="16"/>
              </w:rPr>
              <w:t>eg</w:t>
            </w:r>
            <w:proofErr w:type="spellEnd"/>
            <w:r w:rsidRPr="00521D12">
              <w:rPr>
                <w:rFonts w:asciiTheme="minorHAnsi" w:hAnsiTheme="minorHAnsi" w:cstheme="minorHAnsi"/>
                <w:sz w:val="16"/>
                <w:szCs w:val="16"/>
              </w:rPr>
              <w:t xml:space="preserve">: </w:t>
            </w:r>
            <w:proofErr w:type="spellStart"/>
            <w:r w:rsidRPr="00521D12">
              <w:rPr>
                <w:rFonts w:asciiTheme="minorHAnsi" w:hAnsiTheme="minorHAnsi" w:cstheme="minorHAnsi"/>
                <w:sz w:val="16"/>
                <w:szCs w:val="16"/>
              </w:rPr>
              <w:t>strimmers</w:t>
            </w:r>
            <w:proofErr w:type="spellEnd"/>
            <w:r w:rsidRPr="00521D12">
              <w:rPr>
                <w:rFonts w:asciiTheme="minorHAnsi" w:hAnsiTheme="minorHAnsi" w:cstheme="minorHAnsi"/>
                <w:sz w:val="16"/>
                <w:szCs w:val="16"/>
              </w:rPr>
              <w:t xml:space="preserve">, hammer drill, lawnmowers) </w:t>
            </w:r>
          </w:p>
        </w:tc>
        <w:tc>
          <w:tcPr>
            <w:tcW w:w="1313" w:type="dxa"/>
            <w:tcBorders>
              <w:bottom w:val="single" w:sz="4" w:space="0" w:color="auto"/>
            </w:tcBorders>
            <w:shd w:val="clear" w:color="auto" w:fill="auto"/>
            <w:vAlign w:val="center"/>
          </w:tcPr>
          <w:p w14:paraId="15BF0928" w14:textId="77777777" w:rsidR="0012209D" w:rsidRPr="00521D12" w:rsidRDefault="0012209D" w:rsidP="00F7386C">
            <w:pPr>
              <w:jc w:val="both"/>
              <w:rPr>
                <w:rFonts w:asciiTheme="minorHAnsi" w:hAnsiTheme="minorHAnsi" w:cstheme="minorHAnsi"/>
                <w:sz w:val="16"/>
                <w:szCs w:val="16"/>
              </w:rPr>
            </w:pPr>
          </w:p>
        </w:tc>
        <w:tc>
          <w:tcPr>
            <w:tcW w:w="1314" w:type="dxa"/>
            <w:tcBorders>
              <w:bottom w:val="single" w:sz="4" w:space="0" w:color="auto"/>
            </w:tcBorders>
            <w:shd w:val="clear" w:color="auto" w:fill="auto"/>
            <w:vAlign w:val="center"/>
          </w:tcPr>
          <w:p w14:paraId="15BF0929" w14:textId="77777777" w:rsidR="0012209D" w:rsidRPr="00521D12" w:rsidRDefault="0012209D" w:rsidP="00F7386C">
            <w:pPr>
              <w:jc w:val="both"/>
              <w:rPr>
                <w:rFonts w:asciiTheme="minorHAnsi" w:hAnsiTheme="minorHAnsi" w:cstheme="minorHAnsi"/>
                <w:sz w:val="16"/>
                <w:szCs w:val="16"/>
              </w:rPr>
            </w:pPr>
          </w:p>
        </w:tc>
        <w:tc>
          <w:tcPr>
            <w:tcW w:w="1314" w:type="dxa"/>
            <w:tcBorders>
              <w:bottom w:val="single" w:sz="4" w:space="0" w:color="auto"/>
            </w:tcBorders>
            <w:shd w:val="clear" w:color="auto" w:fill="auto"/>
            <w:vAlign w:val="center"/>
          </w:tcPr>
          <w:p w14:paraId="15BF092A" w14:textId="77777777" w:rsidR="0012209D" w:rsidRPr="00521D12" w:rsidRDefault="0012209D" w:rsidP="00F7386C">
            <w:pPr>
              <w:jc w:val="both"/>
              <w:rPr>
                <w:rFonts w:asciiTheme="minorHAnsi" w:hAnsiTheme="minorHAnsi" w:cstheme="minorHAnsi"/>
                <w:sz w:val="16"/>
                <w:szCs w:val="16"/>
              </w:rPr>
            </w:pPr>
          </w:p>
        </w:tc>
      </w:tr>
      <w:tr w:rsidR="0012209D" w:rsidRPr="00521D12" w14:paraId="15BF092D" w14:textId="77777777" w:rsidTr="161FDF65">
        <w:trPr>
          <w:jc w:val="center"/>
        </w:trPr>
        <w:tc>
          <w:tcPr>
            <w:tcW w:w="9870" w:type="dxa"/>
            <w:gridSpan w:val="4"/>
            <w:shd w:val="clear" w:color="auto" w:fill="D9D9D9" w:themeFill="background1" w:themeFillShade="D9"/>
            <w:vAlign w:val="center"/>
          </w:tcPr>
          <w:p w14:paraId="15BF092C" w14:textId="77777777" w:rsidR="0012209D" w:rsidRPr="00521D12" w:rsidRDefault="0012209D" w:rsidP="00F7386C">
            <w:pPr>
              <w:jc w:val="both"/>
              <w:rPr>
                <w:rFonts w:asciiTheme="minorHAnsi" w:hAnsiTheme="minorHAnsi" w:cstheme="minorHAnsi"/>
                <w:sz w:val="16"/>
                <w:szCs w:val="16"/>
              </w:rPr>
            </w:pPr>
            <w:r w:rsidRPr="00521D12">
              <w:rPr>
                <w:rFonts w:asciiTheme="minorHAnsi" w:hAnsiTheme="minorHAnsi" w:cstheme="minorHAnsi"/>
                <w:b/>
                <w:bCs/>
                <w:sz w:val="16"/>
                <w:szCs w:val="16"/>
              </w:rPr>
              <w:t>PHYSICAL ABILITIES</w:t>
            </w:r>
          </w:p>
        </w:tc>
      </w:tr>
      <w:tr w:rsidR="0012209D" w:rsidRPr="00521D12" w14:paraId="15BF0932" w14:textId="77777777" w:rsidTr="161FDF65">
        <w:trPr>
          <w:jc w:val="center"/>
        </w:trPr>
        <w:tc>
          <w:tcPr>
            <w:tcW w:w="5929" w:type="dxa"/>
            <w:shd w:val="clear" w:color="auto" w:fill="auto"/>
            <w:vAlign w:val="center"/>
          </w:tcPr>
          <w:p w14:paraId="15BF092E" w14:textId="77777777" w:rsidR="0012209D" w:rsidRPr="00521D12" w:rsidRDefault="0012209D" w:rsidP="00F7386C">
            <w:pPr>
              <w:jc w:val="both"/>
              <w:rPr>
                <w:rFonts w:asciiTheme="minorHAnsi" w:hAnsiTheme="minorHAnsi" w:cstheme="minorHAnsi"/>
                <w:sz w:val="16"/>
                <w:szCs w:val="16"/>
              </w:rPr>
            </w:pPr>
            <w:r w:rsidRPr="00521D12">
              <w:rPr>
                <w:rFonts w:asciiTheme="minorHAnsi" w:hAnsiTheme="minorHAnsi" w:cstheme="minorHAnsi"/>
                <w:sz w:val="16"/>
                <w:szCs w:val="16"/>
              </w:rPr>
              <w:t>Load manual handling</w:t>
            </w:r>
          </w:p>
        </w:tc>
        <w:tc>
          <w:tcPr>
            <w:tcW w:w="1313" w:type="dxa"/>
            <w:shd w:val="clear" w:color="auto" w:fill="auto"/>
            <w:vAlign w:val="center"/>
          </w:tcPr>
          <w:p w14:paraId="15BF092F" w14:textId="77777777" w:rsidR="0012209D" w:rsidRPr="00521D12" w:rsidRDefault="0012209D" w:rsidP="00F7386C">
            <w:pPr>
              <w:jc w:val="both"/>
              <w:rPr>
                <w:rFonts w:asciiTheme="minorHAnsi" w:hAnsiTheme="minorHAnsi" w:cstheme="minorHAnsi"/>
                <w:sz w:val="16"/>
                <w:szCs w:val="16"/>
              </w:rPr>
            </w:pPr>
          </w:p>
        </w:tc>
        <w:tc>
          <w:tcPr>
            <w:tcW w:w="1314" w:type="dxa"/>
            <w:shd w:val="clear" w:color="auto" w:fill="auto"/>
            <w:vAlign w:val="center"/>
          </w:tcPr>
          <w:p w14:paraId="15BF0930" w14:textId="77777777" w:rsidR="0012209D" w:rsidRPr="00521D12" w:rsidRDefault="0012209D" w:rsidP="00F7386C">
            <w:pPr>
              <w:jc w:val="both"/>
              <w:rPr>
                <w:rFonts w:asciiTheme="minorHAnsi" w:hAnsiTheme="minorHAnsi" w:cstheme="minorHAnsi"/>
                <w:sz w:val="16"/>
                <w:szCs w:val="16"/>
              </w:rPr>
            </w:pPr>
          </w:p>
        </w:tc>
        <w:tc>
          <w:tcPr>
            <w:tcW w:w="1314" w:type="dxa"/>
            <w:shd w:val="clear" w:color="auto" w:fill="auto"/>
            <w:vAlign w:val="center"/>
          </w:tcPr>
          <w:p w14:paraId="15BF0931" w14:textId="77777777" w:rsidR="0012209D" w:rsidRPr="00521D12" w:rsidRDefault="0012209D" w:rsidP="00F7386C">
            <w:pPr>
              <w:jc w:val="both"/>
              <w:rPr>
                <w:rFonts w:asciiTheme="minorHAnsi" w:hAnsiTheme="minorHAnsi" w:cstheme="minorHAnsi"/>
                <w:sz w:val="16"/>
                <w:szCs w:val="16"/>
              </w:rPr>
            </w:pPr>
          </w:p>
        </w:tc>
      </w:tr>
      <w:tr w:rsidR="0012209D" w:rsidRPr="00521D12" w14:paraId="15BF0937" w14:textId="77777777" w:rsidTr="161FDF65">
        <w:trPr>
          <w:jc w:val="center"/>
        </w:trPr>
        <w:tc>
          <w:tcPr>
            <w:tcW w:w="5929" w:type="dxa"/>
            <w:shd w:val="clear" w:color="auto" w:fill="auto"/>
            <w:vAlign w:val="center"/>
          </w:tcPr>
          <w:p w14:paraId="15BF0933" w14:textId="77777777" w:rsidR="0012209D" w:rsidRPr="00521D12" w:rsidRDefault="0012209D" w:rsidP="00F7386C">
            <w:pPr>
              <w:jc w:val="both"/>
              <w:rPr>
                <w:rFonts w:asciiTheme="minorHAnsi" w:hAnsiTheme="minorHAnsi" w:cstheme="minorHAnsi"/>
                <w:sz w:val="16"/>
                <w:szCs w:val="16"/>
              </w:rPr>
            </w:pPr>
            <w:r w:rsidRPr="00521D12">
              <w:rPr>
                <w:rFonts w:asciiTheme="minorHAnsi" w:hAnsiTheme="minorHAnsi" w:cstheme="minorHAnsi"/>
                <w:sz w:val="16"/>
                <w:szCs w:val="16"/>
              </w:rPr>
              <w:t>Repetitive crouching/kneeling/stooping</w:t>
            </w:r>
          </w:p>
        </w:tc>
        <w:tc>
          <w:tcPr>
            <w:tcW w:w="1313" w:type="dxa"/>
            <w:shd w:val="clear" w:color="auto" w:fill="auto"/>
            <w:vAlign w:val="center"/>
          </w:tcPr>
          <w:p w14:paraId="15BF0934" w14:textId="77777777" w:rsidR="0012209D" w:rsidRPr="00521D12" w:rsidRDefault="0012209D" w:rsidP="00F7386C">
            <w:pPr>
              <w:jc w:val="both"/>
              <w:rPr>
                <w:rFonts w:asciiTheme="minorHAnsi" w:hAnsiTheme="minorHAnsi" w:cstheme="minorHAnsi"/>
                <w:sz w:val="16"/>
                <w:szCs w:val="16"/>
              </w:rPr>
            </w:pPr>
          </w:p>
        </w:tc>
        <w:tc>
          <w:tcPr>
            <w:tcW w:w="1314" w:type="dxa"/>
            <w:shd w:val="clear" w:color="auto" w:fill="auto"/>
            <w:vAlign w:val="center"/>
          </w:tcPr>
          <w:p w14:paraId="15BF0935" w14:textId="77777777" w:rsidR="0012209D" w:rsidRPr="00521D12" w:rsidRDefault="0012209D" w:rsidP="00F7386C">
            <w:pPr>
              <w:jc w:val="both"/>
              <w:rPr>
                <w:rFonts w:asciiTheme="minorHAnsi" w:hAnsiTheme="minorHAnsi" w:cstheme="minorHAnsi"/>
                <w:sz w:val="16"/>
                <w:szCs w:val="16"/>
              </w:rPr>
            </w:pPr>
          </w:p>
        </w:tc>
        <w:tc>
          <w:tcPr>
            <w:tcW w:w="1314" w:type="dxa"/>
            <w:shd w:val="clear" w:color="auto" w:fill="auto"/>
            <w:vAlign w:val="center"/>
          </w:tcPr>
          <w:p w14:paraId="15BF0936" w14:textId="77777777" w:rsidR="0012209D" w:rsidRPr="00521D12" w:rsidRDefault="0012209D" w:rsidP="00F7386C">
            <w:pPr>
              <w:jc w:val="both"/>
              <w:rPr>
                <w:rFonts w:asciiTheme="minorHAnsi" w:hAnsiTheme="minorHAnsi" w:cstheme="minorHAnsi"/>
                <w:sz w:val="16"/>
                <w:szCs w:val="16"/>
              </w:rPr>
            </w:pPr>
          </w:p>
        </w:tc>
      </w:tr>
      <w:tr w:rsidR="0012209D" w:rsidRPr="00521D12" w14:paraId="15BF093C" w14:textId="77777777" w:rsidTr="161FDF65">
        <w:trPr>
          <w:jc w:val="center"/>
        </w:trPr>
        <w:tc>
          <w:tcPr>
            <w:tcW w:w="5929" w:type="dxa"/>
            <w:shd w:val="clear" w:color="auto" w:fill="auto"/>
            <w:vAlign w:val="center"/>
          </w:tcPr>
          <w:p w14:paraId="15BF0938" w14:textId="77777777" w:rsidR="0012209D" w:rsidRPr="00521D12" w:rsidRDefault="0012209D" w:rsidP="00F7386C">
            <w:pPr>
              <w:jc w:val="both"/>
              <w:rPr>
                <w:rFonts w:asciiTheme="minorHAnsi" w:hAnsiTheme="minorHAnsi" w:cstheme="minorHAnsi"/>
                <w:sz w:val="16"/>
                <w:szCs w:val="16"/>
              </w:rPr>
            </w:pPr>
            <w:r w:rsidRPr="00521D12">
              <w:rPr>
                <w:rFonts w:asciiTheme="minorHAnsi" w:hAnsiTheme="minorHAnsi" w:cstheme="minorHAnsi"/>
                <w:sz w:val="16"/>
                <w:szCs w:val="16"/>
              </w:rPr>
              <w:t>Repetitive pulling/pushing</w:t>
            </w:r>
          </w:p>
        </w:tc>
        <w:tc>
          <w:tcPr>
            <w:tcW w:w="1313" w:type="dxa"/>
            <w:shd w:val="clear" w:color="auto" w:fill="auto"/>
            <w:vAlign w:val="center"/>
          </w:tcPr>
          <w:p w14:paraId="15BF0939" w14:textId="77777777" w:rsidR="0012209D" w:rsidRPr="00521D12" w:rsidRDefault="0012209D" w:rsidP="00F7386C">
            <w:pPr>
              <w:jc w:val="both"/>
              <w:rPr>
                <w:rFonts w:asciiTheme="minorHAnsi" w:hAnsiTheme="minorHAnsi" w:cstheme="minorHAnsi"/>
                <w:sz w:val="16"/>
                <w:szCs w:val="16"/>
              </w:rPr>
            </w:pPr>
          </w:p>
        </w:tc>
        <w:tc>
          <w:tcPr>
            <w:tcW w:w="1314" w:type="dxa"/>
            <w:shd w:val="clear" w:color="auto" w:fill="auto"/>
            <w:vAlign w:val="center"/>
          </w:tcPr>
          <w:p w14:paraId="15BF093A" w14:textId="77777777" w:rsidR="0012209D" w:rsidRPr="00521D12" w:rsidRDefault="0012209D" w:rsidP="00F7386C">
            <w:pPr>
              <w:jc w:val="both"/>
              <w:rPr>
                <w:rFonts w:asciiTheme="minorHAnsi" w:hAnsiTheme="minorHAnsi" w:cstheme="minorHAnsi"/>
                <w:sz w:val="16"/>
                <w:szCs w:val="16"/>
              </w:rPr>
            </w:pPr>
          </w:p>
        </w:tc>
        <w:tc>
          <w:tcPr>
            <w:tcW w:w="1314" w:type="dxa"/>
            <w:shd w:val="clear" w:color="auto" w:fill="auto"/>
            <w:vAlign w:val="center"/>
          </w:tcPr>
          <w:p w14:paraId="15BF093B" w14:textId="77777777" w:rsidR="0012209D" w:rsidRPr="00521D12" w:rsidRDefault="0012209D" w:rsidP="00F7386C">
            <w:pPr>
              <w:jc w:val="both"/>
              <w:rPr>
                <w:rFonts w:asciiTheme="minorHAnsi" w:hAnsiTheme="minorHAnsi" w:cstheme="minorHAnsi"/>
                <w:sz w:val="16"/>
                <w:szCs w:val="16"/>
              </w:rPr>
            </w:pPr>
          </w:p>
        </w:tc>
      </w:tr>
      <w:tr w:rsidR="0012209D" w:rsidRPr="00521D12" w14:paraId="15BF0941" w14:textId="77777777" w:rsidTr="161FDF65">
        <w:trPr>
          <w:jc w:val="center"/>
        </w:trPr>
        <w:tc>
          <w:tcPr>
            <w:tcW w:w="5929" w:type="dxa"/>
            <w:shd w:val="clear" w:color="auto" w:fill="auto"/>
            <w:vAlign w:val="center"/>
          </w:tcPr>
          <w:p w14:paraId="15BF093D" w14:textId="77777777" w:rsidR="0012209D" w:rsidRPr="00521D12" w:rsidRDefault="0012209D" w:rsidP="00F7386C">
            <w:pPr>
              <w:jc w:val="both"/>
              <w:rPr>
                <w:rFonts w:asciiTheme="minorHAnsi" w:hAnsiTheme="minorHAnsi" w:cstheme="minorHAnsi"/>
                <w:sz w:val="16"/>
                <w:szCs w:val="16"/>
              </w:rPr>
            </w:pPr>
            <w:r w:rsidRPr="00521D12">
              <w:rPr>
                <w:rFonts w:asciiTheme="minorHAnsi" w:hAnsiTheme="minorHAnsi" w:cstheme="minorHAnsi"/>
                <w:sz w:val="16"/>
                <w:szCs w:val="16"/>
              </w:rPr>
              <w:t>Repetitive lifting</w:t>
            </w:r>
          </w:p>
        </w:tc>
        <w:tc>
          <w:tcPr>
            <w:tcW w:w="1313" w:type="dxa"/>
            <w:shd w:val="clear" w:color="auto" w:fill="auto"/>
            <w:vAlign w:val="center"/>
          </w:tcPr>
          <w:p w14:paraId="15BF093E" w14:textId="77777777" w:rsidR="0012209D" w:rsidRPr="00521D12" w:rsidRDefault="0012209D" w:rsidP="00F7386C">
            <w:pPr>
              <w:jc w:val="both"/>
              <w:rPr>
                <w:rFonts w:asciiTheme="minorHAnsi" w:hAnsiTheme="minorHAnsi" w:cstheme="minorHAnsi"/>
                <w:sz w:val="16"/>
                <w:szCs w:val="16"/>
              </w:rPr>
            </w:pPr>
          </w:p>
        </w:tc>
        <w:tc>
          <w:tcPr>
            <w:tcW w:w="1314" w:type="dxa"/>
            <w:shd w:val="clear" w:color="auto" w:fill="auto"/>
            <w:vAlign w:val="center"/>
          </w:tcPr>
          <w:p w14:paraId="15BF093F" w14:textId="77777777" w:rsidR="0012209D" w:rsidRPr="00521D12" w:rsidRDefault="0012209D" w:rsidP="00F7386C">
            <w:pPr>
              <w:jc w:val="both"/>
              <w:rPr>
                <w:rFonts w:asciiTheme="minorHAnsi" w:hAnsiTheme="minorHAnsi" w:cstheme="minorHAnsi"/>
                <w:sz w:val="16"/>
                <w:szCs w:val="16"/>
              </w:rPr>
            </w:pPr>
          </w:p>
        </w:tc>
        <w:tc>
          <w:tcPr>
            <w:tcW w:w="1314" w:type="dxa"/>
            <w:shd w:val="clear" w:color="auto" w:fill="auto"/>
            <w:vAlign w:val="center"/>
          </w:tcPr>
          <w:p w14:paraId="15BF0940" w14:textId="77777777" w:rsidR="0012209D" w:rsidRPr="00521D12" w:rsidRDefault="0012209D" w:rsidP="00F7386C">
            <w:pPr>
              <w:jc w:val="both"/>
              <w:rPr>
                <w:rFonts w:asciiTheme="minorHAnsi" w:hAnsiTheme="minorHAnsi" w:cstheme="minorHAnsi"/>
                <w:sz w:val="16"/>
                <w:szCs w:val="16"/>
              </w:rPr>
            </w:pPr>
          </w:p>
        </w:tc>
      </w:tr>
      <w:tr w:rsidR="0012209D" w:rsidRPr="00521D12" w14:paraId="15BF0946" w14:textId="77777777" w:rsidTr="161FDF65">
        <w:trPr>
          <w:jc w:val="center"/>
        </w:trPr>
        <w:tc>
          <w:tcPr>
            <w:tcW w:w="5929" w:type="dxa"/>
            <w:shd w:val="clear" w:color="auto" w:fill="auto"/>
            <w:vAlign w:val="center"/>
          </w:tcPr>
          <w:p w14:paraId="15BF0942" w14:textId="77777777" w:rsidR="0012209D" w:rsidRPr="00521D12" w:rsidRDefault="0012209D" w:rsidP="00F7386C">
            <w:pPr>
              <w:jc w:val="both"/>
              <w:rPr>
                <w:rFonts w:asciiTheme="minorHAnsi" w:hAnsiTheme="minorHAnsi" w:cstheme="minorHAnsi"/>
                <w:sz w:val="16"/>
                <w:szCs w:val="16"/>
              </w:rPr>
            </w:pPr>
            <w:r w:rsidRPr="00521D12">
              <w:rPr>
                <w:rFonts w:asciiTheme="minorHAnsi" w:hAnsiTheme="minorHAnsi" w:cstheme="minorHAnsi"/>
                <w:sz w:val="16"/>
                <w:szCs w:val="16"/>
              </w:rPr>
              <w:t>Standing for prolonged periods</w:t>
            </w:r>
          </w:p>
        </w:tc>
        <w:tc>
          <w:tcPr>
            <w:tcW w:w="1313" w:type="dxa"/>
            <w:shd w:val="clear" w:color="auto" w:fill="auto"/>
            <w:vAlign w:val="center"/>
          </w:tcPr>
          <w:p w14:paraId="15BF0943" w14:textId="77777777" w:rsidR="0012209D" w:rsidRPr="00521D12" w:rsidRDefault="0012209D" w:rsidP="00F7386C">
            <w:pPr>
              <w:jc w:val="both"/>
              <w:rPr>
                <w:rFonts w:asciiTheme="minorHAnsi" w:hAnsiTheme="minorHAnsi" w:cstheme="minorHAnsi"/>
                <w:sz w:val="16"/>
                <w:szCs w:val="16"/>
              </w:rPr>
            </w:pPr>
          </w:p>
        </w:tc>
        <w:tc>
          <w:tcPr>
            <w:tcW w:w="1314" w:type="dxa"/>
            <w:shd w:val="clear" w:color="auto" w:fill="auto"/>
            <w:vAlign w:val="center"/>
          </w:tcPr>
          <w:p w14:paraId="15BF0944" w14:textId="77777777" w:rsidR="0012209D" w:rsidRPr="00521D12" w:rsidRDefault="0012209D" w:rsidP="00F7386C">
            <w:pPr>
              <w:jc w:val="both"/>
              <w:rPr>
                <w:rFonts w:asciiTheme="minorHAnsi" w:hAnsiTheme="minorHAnsi" w:cstheme="minorHAnsi"/>
                <w:sz w:val="16"/>
                <w:szCs w:val="16"/>
              </w:rPr>
            </w:pPr>
          </w:p>
        </w:tc>
        <w:tc>
          <w:tcPr>
            <w:tcW w:w="1314" w:type="dxa"/>
            <w:shd w:val="clear" w:color="auto" w:fill="auto"/>
            <w:vAlign w:val="center"/>
          </w:tcPr>
          <w:p w14:paraId="15BF0945" w14:textId="77777777" w:rsidR="0012209D" w:rsidRPr="00521D12" w:rsidRDefault="0012209D" w:rsidP="00F7386C">
            <w:pPr>
              <w:jc w:val="both"/>
              <w:rPr>
                <w:rFonts w:asciiTheme="minorHAnsi" w:hAnsiTheme="minorHAnsi" w:cstheme="minorHAnsi"/>
                <w:sz w:val="16"/>
                <w:szCs w:val="16"/>
              </w:rPr>
            </w:pPr>
          </w:p>
        </w:tc>
      </w:tr>
      <w:tr w:rsidR="0012209D" w:rsidRPr="00521D12" w14:paraId="15BF094B" w14:textId="77777777" w:rsidTr="161FDF65">
        <w:trPr>
          <w:jc w:val="center"/>
        </w:trPr>
        <w:tc>
          <w:tcPr>
            <w:tcW w:w="5929" w:type="dxa"/>
            <w:shd w:val="clear" w:color="auto" w:fill="auto"/>
            <w:vAlign w:val="center"/>
          </w:tcPr>
          <w:p w14:paraId="15BF0947" w14:textId="77777777" w:rsidR="0012209D" w:rsidRPr="00521D12" w:rsidRDefault="0012209D" w:rsidP="00F7386C">
            <w:pPr>
              <w:jc w:val="both"/>
              <w:rPr>
                <w:rFonts w:asciiTheme="minorHAnsi" w:hAnsiTheme="minorHAnsi" w:cstheme="minorHAnsi"/>
                <w:sz w:val="16"/>
                <w:szCs w:val="16"/>
              </w:rPr>
            </w:pPr>
            <w:r w:rsidRPr="00521D12">
              <w:rPr>
                <w:rFonts w:asciiTheme="minorHAnsi" w:hAnsiTheme="minorHAnsi" w:cstheme="minorHAnsi"/>
                <w:sz w:val="16"/>
                <w:szCs w:val="16"/>
              </w:rPr>
              <w:t>Repetitive climbing (</w:t>
            </w:r>
            <w:proofErr w:type="spellStart"/>
            <w:r w:rsidRPr="00521D12">
              <w:rPr>
                <w:rFonts w:asciiTheme="minorHAnsi" w:hAnsiTheme="minorHAnsi" w:cstheme="minorHAnsi"/>
                <w:sz w:val="16"/>
                <w:szCs w:val="16"/>
              </w:rPr>
              <w:t>ie</w:t>
            </w:r>
            <w:proofErr w:type="spellEnd"/>
            <w:r w:rsidRPr="00521D12">
              <w:rPr>
                <w:rFonts w:asciiTheme="minorHAnsi" w:hAnsiTheme="minorHAnsi" w:cstheme="minorHAnsi"/>
                <w:sz w:val="16"/>
                <w:szCs w:val="16"/>
              </w:rPr>
              <w:t>: steps, stools, ladders, stairs)</w:t>
            </w:r>
          </w:p>
        </w:tc>
        <w:tc>
          <w:tcPr>
            <w:tcW w:w="1313" w:type="dxa"/>
            <w:shd w:val="clear" w:color="auto" w:fill="auto"/>
            <w:vAlign w:val="center"/>
          </w:tcPr>
          <w:p w14:paraId="15BF0948" w14:textId="77777777" w:rsidR="0012209D" w:rsidRPr="00521D12" w:rsidRDefault="0012209D" w:rsidP="00F7386C">
            <w:pPr>
              <w:jc w:val="both"/>
              <w:rPr>
                <w:rFonts w:asciiTheme="minorHAnsi" w:hAnsiTheme="minorHAnsi" w:cstheme="minorHAnsi"/>
                <w:sz w:val="16"/>
                <w:szCs w:val="16"/>
              </w:rPr>
            </w:pPr>
          </w:p>
        </w:tc>
        <w:tc>
          <w:tcPr>
            <w:tcW w:w="1314" w:type="dxa"/>
            <w:shd w:val="clear" w:color="auto" w:fill="auto"/>
            <w:vAlign w:val="center"/>
          </w:tcPr>
          <w:p w14:paraId="15BF0949" w14:textId="77777777" w:rsidR="0012209D" w:rsidRPr="00521D12" w:rsidRDefault="0012209D" w:rsidP="00F7386C">
            <w:pPr>
              <w:jc w:val="both"/>
              <w:rPr>
                <w:rFonts w:asciiTheme="minorHAnsi" w:hAnsiTheme="minorHAnsi" w:cstheme="minorHAnsi"/>
                <w:sz w:val="16"/>
                <w:szCs w:val="16"/>
              </w:rPr>
            </w:pPr>
          </w:p>
        </w:tc>
        <w:tc>
          <w:tcPr>
            <w:tcW w:w="1314" w:type="dxa"/>
            <w:shd w:val="clear" w:color="auto" w:fill="auto"/>
            <w:vAlign w:val="center"/>
          </w:tcPr>
          <w:p w14:paraId="15BF094A" w14:textId="77777777" w:rsidR="0012209D" w:rsidRPr="00521D12" w:rsidRDefault="0012209D" w:rsidP="00F7386C">
            <w:pPr>
              <w:jc w:val="both"/>
              <w:rPr>
                <w:rFonts w:asciiTheme="minorHAnsi" w:hAnsiTheme="minorHAnsi" w:cstheme="minorHAnsi"/>
                <w:sz w:val="16"/>
                <w:szCs w:val="16"/>
              </w:rPr>
            </w:pPr>
          </w:p>
        </w:tc>
      </w:tr>
      <w:tr w:rsidR="0012209D" w:rsidRPr="00521D12" w14:paraId="15BF0950" w14:textId="77777777" w:rsidTr="161FDF65">
        <w:trPr>
          <w:jc w:val="center"/>
        </w:trPr>
        <w:tc>
          <w:tcPr>
            <w:tcW w:w="5929" w:type="dxa"/>
            <w:shd w:val="clear" w:color="auto" w:fill="auto"/>
            <w:vAlign w:val="center"/>
          </w:tcPr>
          <w:p w14:paraId="15BF094C" w14:textId="77777777" w:rsidR="0012209D" w:rsidRPr="00521D12" w:rsidRDefault="0012209D" w:rsidP="00F7386C">
            <w:pPr>
              <w:jc w:val="both"/>
              <w:rPr>
                <w:rFonts w:asciiTheme="minorHAnsi" w:hAnsiTheme="minorHAnsi" w:cstheme="minorHAnsi"/>
                <w:sz w:val="16"/>
                <w:szCs w:val="16"/>
              </w:rPr>
            </w:pPr>
            <w:r w:rsidRPr="00521D12">
              <w:rPr>
                <w:rFonts w:asciiTheme="minorHAnsi" w:hAnsiTheme="minorHAnsi" w:cstheme="minorHAnsi"/>
                <w:sz w:val="16"/>
                <w:szCs w:val="16"/>
              </w:rPr>
              <w:t>Fine motor grips (</w:t>
            </w:r>
            <w:proofErr w:type="spellStart"/>
            <w:r w:rsidRPr="00521D12">
              <w:rPr>
                <w:rFonts w:asciiTheme="minorHAnsi" w:hAnsiTheme="minorHAnsi" w:cstheme="minorHAnsi"/>
                <w:sz w:val="16"/>
                <w:szCs w:val="16"/>
              </w:rPr>
              <w:t>eg</w:t>
            </w:r>
            <w:proofErr w:type="spellEnd"/>
            <w:r w:rsidRPr="00521D12">
              <w:rPr>
                <w:rFonts w:asciiTheme="minorHAnsi" w:hAnsiTheme="minorHAnsi" w:cstheme="minorHAnsi"/>
                <w:sz w:val="16"/>
                <w:szCs w:val="16"/>
              </w:rPr>
              <w:t>: pipetting)</w:t>
            </w:r>
          </w:p>
        </w:tc>
        <w:tc>
          <w:tcPr>
            <w:tcW w:w="1313" w:type="dxa"/>
            <w:shd w:val="clear" w:color="auto" w:fill="auto"/>
            <w:vAlign w:val="center"/>
          </w:tcPr>
          <w:p w14:paraId="15BF094D" w14:textId="77777777" w:rsidR="0012209D" w:rsidRPr="00521D12" w:rsidRDefault="0012209D" w:rsidP="00F7386C">
            <w:pPr>
              <w:jc w:val="both"/>
              <w:rPr>
                <w:rFonts w:asciiTheme="minorHAnsi" w:hAnsiTheme="minorHAnsi" w:cstheme="minorHAnsi"/>
                <w:sz w:val="16"/>
                <w:szCs w:val="16"/>
              </w:rPr>
            </w:pPr>
          </w:p>
        </w:tc>
        <w:tc>
          <w:tcPr>
            <w:tcW w:w="1314" w:type="dxa"/>
            <w:shd w:val="clear" w:color="auto" w:fill="auto"/>
            <w:vAlign w:val="center"/>
          </w:tcPr>
          <w:p w14:paraId="15BF094E" w14:textId="77777777" w:rsidR="0012209D" w:rsidRPr="00521D12" w:rsidRDefault="0012209D" w:rsidP="00F7386C">
            <w:pPr>
              <w:jc w:val="both"/>
              <w:rPr>
                <w:rFonts w:asciiTheme="minorHAnsi" w:hAnsiTheme="minorHAnsi" w:cstheme="minorHAnsi"/>
                <w:sz w:val="16"/>
                <w:szCs w:val="16"/>
              </w:rPr>
            </w:pPr>
          </w:p>
        </w:tc>
        <w:tc>
          <w:tcPr>
            <w:tcW w:w="1314" w:type="dxa"/>
            <w:shd w:val="clear" w:color="auto" w:fill="auto"/>
            <w:vAlign w:val="center"/>
          </w:tcPr>
          <w:p w14:paraId="15BF094F" w14:textId="77777777" w:rsidR="0012209D" w:rsidRPr="00521D12" w:rsidRDefault="0012209D" w:rsidP="00F7386C">
            <w:pPr>
              <w:jc w:val="both"/>
              <w:rPr>
                <w:rFonts w:asciiTheme="minorHAnsi" w:hAnsiTheme="minorHAnsi" w:cstheme="minorHAnsi"/>
                <w:sz w:val="16"/>
                <w:szCs w:val="16"/>
              </w:rPr>
            </w:pPr>
          </w:p>
        </w:tc>
      </w:tr>
      <w:tr w:rsidR="0012209D" w:rsidRPr="00521D12" w14:paraId="15BF0955" w14:textId="77777777" w:rsidTr="161FDF65">
        <w:trPr>
          <w:jc w:val="center"/>
        </w:trPr>
        <w:tc>
          <w:tcPr>
            <w:tcW w:w="5929" w:type="dxa"/>
            <w:shd w:val="clear" w:color="auto" w:fill="auto"/>
            <w:vAlign w:val="center"/>
          </w:tcPr>
          <w:p w14:paraId="15BF0951" w14:textId="77777777" w:rsidR="0012209D" w:rsidRPr="00521D12" w:rsidRDefault="0012209D" w:rsidP="00F7386C">
            <w:pPr>
              <w:jc w:val="both"/>
              <w:rPr>
                <w:rFonts w:asciiTheme="minorHAnsi" w:hAnsiTheme="minorHAnsi" w:cstheme="minorHAnsi"/>
                <w:sz w:val="16"/>
                <w:szCs w:val="16"/>
              </w:rPr>
            </w:pPr>
            <w:r w:rsidRPr="00521D12">
              <w:rPr>
                <w:rFonts w:asciiTheme="minorHAnsi" w:hAnsiTheme="minorHAnsi" w:cstheme="minorHAnsi"/>
                <w:sz w:val="16"/>
                <w:szCs w:val="16"/>
              </w:rPr>
              <w:t>Gross motor grips</w:t>
            </w:r>
          </w:p>
        </w:tc>
        <w:tc>
          <w:tcPr>
            <w:tcW w:w="1313" w:type="dxa"/>
            <w:shd w:val="clear" w:color="auto" w:fill="auto"/>
            <w:vAlign w:val="center"/>
          </w:tcPr>
          <w:p w14:paraId="15BF0952" w14:textId="77777777" w:rsidR="0012209D" w:rsidRPr="00521D12" w:rsidRDefault="0012209D" w:rsidP="00F7386C">
            <w:pPr>
              <w:jc w:val="both"/>
              <w:rPr>
                <w:rFonts w:asciiTheme="minorHAnsi" w:hAnsiTheme="minorHAnsi" w:cstheme="minorHAnsi"/>
                <w:sz w:val="16"/>
                <w:szCs w:val="16"/>
              </w:rPr>
            </w:pPr>
          </w:p>
        </w:tc>
        <w:tc>
          <w:tcPr>
            <w:tcW w:w="1314" w:type="dxa"/>
            <w:shd w:val="clear" w:color="auto" w:fill="auto"/>
            <w:vAlign w:val="center"/>
          </w:tcPr>
          <w:p w14:paraId="15BF0953" w14:textId="77777777" w:rsidR="0012209D" w:rsidRPr="00521D12" w:rsidRDefault="0012209D" w:rsidP="00F7386C">
            <w:pPr>
              <w:jc w:val="both"/>
              <w:rPr>
                <w:rFonts w:asciiTheme="minorHAnsi" w:hAnsiTheme="minorHAnsi" w:cstheme="minorHAnsi"/>
                <w:sz w:val="16"/>
                <w:szCs w:val="16"/>
              </w:rPr>
            </w:pPr>
          </w:p>
        </w:tc>
        <w:tc>
          <w:tcPr>
            <w:tcW w:w="1314" w:type="dxa"/>
            <w:shd w:val="clear" w:color="auto" w:fill="auto"/>
            <w:vAlign w:val="center"/>
          </w:tcPr>
          <w:p w14:paraId="15BF0954" w14:textId="77777777" w:rsidR="0012209D" w:rsidRPr="00521D12" w:rsidRDefault="0012209D" w:rsidP="00F7386C">
            <w:pPr>
              <w:jc w:val="both"/>
              <w:rPr>
                <w:rFonts w:asciiTheme="minorHAnsi" w:hAnsiTheme="minorHAnsi" w:cstheme="minorHAnsi"/>
                <w:sz w:val="16"/>
                <w:szCs w:val="16"/>
              </w:rPr>
            </w:pPr>
          </w:p>
        </w:tc>
      </w:tr>
      <w:tr w:rsidR="0012209D" w:rsidRPr="00521D12" w14:paraId="15BF095A" w14:textId="77777777" w:rsidTr="161FDF65">
        <w:trPr>
          <w:jc w:val="center"/>
        </w:trPr>
        <w:tc>
          <w:tcPr>
            <w:tcW w:w="5929" w:type="dxa"/>
            <w:shd w:val="clear" w:color="auto" w:fill="auto"/>
            <w:vAlign w:val="center"/>
          </w:tcPr>
          <w:p w14:paraId="15BF0956" w14:textId="77777777" w:rsidR="0012209D" w:rsidRPr="00521D12" w:rsidRDefault="0012209D" w:rsidP="00F7386C">
            <w:pPr>
              <w:jc w:val="both"/>
              <w:rPr>
                <w:rFonts w:asciiTheme="minorHAnsi" w:hAnsiTheme="minorHAnsi" w:cstheme="minorHAnsi"/>
                <w:sz w:val="16"/>
                <w:szCs w:val="16"/>
              </w:rPr>
            </w:pPr>
            <w:r w:rsidRPr="00521D12">
              <w:rPr>
                <w:rFonts w:asciiTheme="minorHAnsi" w:hAnsiTheme="minorHAnsi" w:cstheme="minorHAnsi"/>
                <w:sz w:val="16"/>
                <w:szCs w:val="16"/>
              </w:rPr>
              <w:t>Repetitive reaching below shoulder height</w:t>
            </w:r>
          </w:p>
        </w:tc>
        <w:tc>
          <w:tcPr>
            <w:tcW w:w="1313" w:type="dxa"/>
            <w:shd w:val="clear" w:color="auto" w:fill="auto"/>
            <w:vAlign w:val="center"/>
          </w:tcPr>
          <w:p w14:paraId="15BF0957" w14:textId="77777777" w:rsidR="0012209D" w:rsidRPr="00521D12" w:rsidRDefault="0012209D" w:rsidP="00F7386C">
            <w:pPr>
              <w:jc w:val="both"/>
              <w:rPr>
                <w:rFonts w:asciiTheme="minorHAnsi" w:hAnsiTheme="minorHAnsi" w:cstheme="minorHAnsi"/>
                <w:sz w:val="16"/>
                <w:szCs w:val="16"/>
              </w:rPr>
            </w:pPr>
          </w:p>
        </w:tc>
        <w:tc>
          <w:tcPr>
            <w:tcW w:w="1314" w:type="dxa"/>
            <w:shd w:val="clear" w:color="auto" w:fill="auto"/>
            <w:vAlign w:val="center"/>
          </w:tcPr>
          <w:p w14:paraId="15BF0958" w14:textId="77777777" w:rsidR="0012209D" w:rsidRPr="00521D12" w:rsidRDefault="0012209D" w:rsidP="00F7386C">
            <w:pPr>
              <w:jc w:val="both"/>
              <w:rPr>
                <w:rFonts w:asciiTheme="minorHAnsi" w:hAnsiTheme="minorHAnsi" w:cstheme="minorHAnsi"/>
                <w:sz w:val="16"/>
                <w:szCs w:val="16"/>
              </w:rPr>
            </w:pPr>
          </w:p>
        </w:tc>
        <w:tc>
          <w:tcPr>
            <w:tcW w:w="1314" w:type="dxa"/>
            <w:shd w:val="clear" w:color="auto" w:fill="auto"/>
            <w:vAlign w:val="center"/>
          </w:tcPr>
          <w:p w14:paraId="15BF0959" w14:textId="77777777" w:rsidR="0012209D" w:rsidRPr="00521D12" w:rsidRDefault="0012209D" w:rsidP="00F7386C">
            <w:pPr>
              <w:jc w:val="both"/>
              <w:rPr>
                <w:rFonts w:asciiTheme="minorHAnsi" w:hAnsiTheme="minorHAnsi" w:cstheme="minorHAnsi"/>
                <w:sz w:val="16"/>
                <w:szCs w:val="16"/>
              </w:rPr>
            </w:pPr>
          </w:p>
        </w:tc>
      </w:tr>
      <w:tr w:rsidR="0012209D" w:rsidRPr="00521D12" w14:paraId="15BF095F" w14:textId="77777777" w:rsidTr="161FDF65">
        <w:trPr>
          <w:jc w:val="center"/>
        </w:trPr>
        <w:tc>
          <w:tcPr>
            <w:tcW w:w="5929" w:type="dxa"/>
            <w:shd w:val="clear" w:color="auto" w:fill="auto"/>
            <w:vAlign w:val="center"/>
          </w:tcPr>
          <w:p w14:paraId="15BF095B" w14:textId="77777777" w:rsidR="0012209D" w:rsidRPr="00521D12" w:rsidRDefault="0012209D" w:rsidP="00F7386C">
            <w:pPr>
              <w:jc w:val="both"/>
              <w:rPr>
                <w:rFonts w:asciiTheme="minorHAnsi" w:hAnsiTheme="minorHAnsi" w:cstheme="minorHAnsi"/>
                <w:sz w:val="16"/>
                <w:szCs w:val="16"/>
              </w:rPr>
            </w:pPr>
            <w:r w:rsidRPr="00521D12">
              <w:rPr>
                <w:rFonts w:asciiTheme="minorHAnsi" w:hAnsiTheme="minorHAnsi" w:cstheme="minorHAnsi"/>
                <w:sz w:val="16"/>
                <w:szCs w:val="16"/>
              </w:rPr>
              <w:t>Repetitive reaching at shoulder height</w:t>
            </w:r>
          </w:p>
        </w:tc>
        <w:tc>
          <w:tcPr>
            <w:tcW w:w="1313" w:type="dxa"/>
            <w:shd w:val="clear" w:color="auto" w:fill="auto"/>
            <w:vAlign w:val="center"/>
          </w:tcPr>
          <w:p w14:paraId="15BF095C" w14:textId="77777777" w:rsidR="0012209D" w:rsidRPr="00521D12" w:rsidRDefault="0012209D" w:rsidP="00F7386C">
            <w:pPr>
              <w:jc w:val="both"/>
              <w:rPr>
                <w:rFonts w:asciiTheme="minorHAnsi" w:hAnsiTheme="minorHAnsi" w:cstheme="minorHAnsi"/>
                <w:sz w:val="16"/>
                <w:szCs w:val="16"/>
              </w:rPr>
            </w:pPr>
          </w:p>
        </w:tc>
        <w:tc>
          <w:tcPr>
            <w:tcW w:w="1314" w:type="dxa"/>
            <w:shd w:val="clear" w:color="auto" w:fill="auto"/>
            <w:vAlign w:val="center"/>
          </w:tcPr>
          <w:p w14:paraId="15BF095D" w14:textId="77777777" w:rsidR="0012209D" w:rsidRPr="00521D12" w:rsidRDefault="0012209D" w:rsidP="00F7386C">
            <w:pPr>
              <w:jc w:val="both"/>
              <w:rPr>
                <w:rFonts w:asciiTheme="minorHAnsi" w:hAnsiTheme="minorHAnsi" w:cstheme="minorHAnsi"/>
                <w:sz w:val="16"/>
                <w:szCs w:val="16"/>
              </w:rPr>
            </w:pPr>
          </w:p>
        </w:tc>
        <w:tc>
          <w:tcPr>
            <w:tcW w:w="1314" w:type="dxa"/>
            <w:shd w:val="clear" w:color="auto" w:fill="auto"/>
            <w:vAlign w:val="center"/>
          </w:tcPr>
          <w:p w14:paraId="15BF095E" w14:textId="77777777" w:rsidR="0012209D" w:rsidRPr="00521D12" w:rsidRDefault="0012209D" w:rsidP="00F7386C">
            <w:pPr>
              <w:jc w:val="both"/>
              <w:rPr>
                <w:rFonts w:asciiTheme="minorHAnsi" w:hAnsiTheme="minorHAnsi" w:cstheme="minorHAnsi"/>
                <w:sz w:val="16"/>
                <w:szCs w:val="16"/>
              </w:rPr>
            </w:pPr>
          </w:p>
        </w:tc>
      </w:tr>
      <w:tr w:rsidR="0012209D" w:rsidRPr="00521D12" w14:paraId="15BF0964" w14:textId="77777777" w:rsidTr="161FDF65">
        <w:trPr>
          <w:jc w:val="center"/>
        </w:trPr>
        <w:tc>
          <w:tcPr>
            <w:tcW w:w="5929" w:type="dxa"/>
            <w:tcBorders>
              <w:bottom w:val="single" w:sz="4" w:space="0" w:color="auto"/>
            </w:tcBorders>
            <w:shd w:val="clear" w:color="auto" w:fill="auto"/>
            <w:vAlign w:val="center"/>
          </w:tcPr>
          <w:p w14:paraId="15BF0960" w14:textId="77777777" w:rsidR="0012209D" w:rsidRPr="00521D12" w:rsidRDefault="0012209D" w:rsidP="00F7386C">
            <w:pPr>
              <w:jc w:val="both"/>
              <w:rPr>
                <w:rFonts w:asciiTheme="minorHAnsi" w:hAnsiTheme="minorHAnsi" w:cstheme="minorHAnsi"/>
                <w:sz w:val="16"/>
                <w:szCs w:val="16"/>
              </w:rPr>
            </w:pPr>
            <w:r w:rsidRPr="00521D12">
              <w:rPr>
                <w:rFonts w:asciiTheme="minorHAnsi" w:hAnsiTheme="minorHAnsi" w:cstheme="minorHAnsi"/>
                <w:sz w:val="16"/>
                <w:szCs w:val="16"/>
              </w:rPr>
              <w:t>Repetitive reaching above shoulder height</w:t>
            </w:r>
          </w:p>
        </w:tc>
        <w:tc>
          <w:tcPr>
            <w:tcW w:w="1313" w:type="dxa"/>
            <w:tcBorders>
              <w:bottom w:val="single" w:sz="4" w:space="0" w:color="auto"/>
            </w:tcBorders>
            <w:shd w:val="clear" w:color="auto" w:fill="auto"/>
            <w:vAlign w:val="center"/>
          </w:tcPr>
          <w:p w14:paraId="15BF0961" w14:textId="77777777" w:rsidR="0012209D" w:rsidRPr="00521D12" w:rsidRDefault="0012209D" w:rsidP="00F7386C">
            <w:pPr>
              <w:jc w:val="both"/>
              <w:rPr>
                <w:rFonts w:asciiTheme="minorHAnsi" w:hAnsiTheme="minorHAnsi" w:cstheme="minorHAnsi"/>
                <w:sz w:val="16"/>
                <w:szCs w:val="16"/>
              </w:rPr>
            </w:pPr>
          </w:p>
        </w:tc>
        <w:tc>
          <w:tcPr>
            <w:tcW w:w="1314" w:type="dxa"/>
            <w:tcBorders>
              <w:bottom w:val="single" w:sz="4" w:space="0" w:color="auto"/>
            </w:tcBorders>
            <w:shd w:val="clear" w:color="auto" w:fill="auto"/>
            <w:vAlign w:val="center"/>
          </w:tcPr>
          <w:p w14:paraId="15BF0962" w14:textId="77777777" w:rsidR="0012209D" w:rsidRPr="00521D12" w:rsidRDefault="0012209D" w:rsidP="00F7386C">
            <w:pPr>
              <w:jc w:val="both"/>
              <w:rPr>
                <w:rFonts w:asciiTheme="minorHAnsi" w:hAnsiTheme="minorHAnsi" w:cstheme="minorHAnsi"/>
                <w:sz w:val="16"/>
                <w:szCs w:val="16"/>
              </w:rPr>
            </w:pPr>
          </w:p>
        </w:tc>
        <w:tc>
          <w:tcPr>
            <w:tcW w:w="1314" w:type="dxa"/>
            <w:tcBorders>
              <w:bottom w:val="single" w:sz="4" w:space="0" w:color="auto"/>
            </w:tcBorders>
            <w:shd w:val="clear" w:color="auto" w:fill="auto"/>
            <w:vAlign w:val="center"/>
          </w:tcPr>
          <w:p w14:paraId="15BF0963" w14:textId="77777777" w:rsidR="0012209D" w:rsidRPr="00521D12" w:rsidRDefault="0012209D" w:rsidP="00F7386C">
            <w:pPr>
              <w:jc w:val="both"/>
              <w:rPr>
                <w:rFonts w:asciiTheme="minorHAnsi" w:hAnsiTheme="minorHAnsi" w:cstheme="minorHAnsi"/>
                <w:sz w:val="16"/>
                <w:szCs w:val="16"/>
              </w:rPr>
            </w:pPr>
          </w:p>
        </w:tc>
      </w:tr>
      <w:tr w:rsidR="0012209D" w:rsidRPr="00521D12" w14:paraId="15BF0966" w14:textId="77777777" w:rsidTr="161FDF65">
        <w:trPr>
          <w:jc w:val="center"/>
        </w:trPr>
        <w:tc>
          <w:tcPr>
            <w:tcW w:w="9870" w:type="dxa"/>
            <w:gridSpan w:val="4"/>
            <w:shd w:val="clear" w:color="auto" w:fill="D9D9D9" w:themeFill="background1" w:themeFillShade="D9"/>
            <w:vAlign w:val="center"/>
          </w:tcPr>
          <w:p w14:paraId="15BF0965" w14:textId="77777777" w:rsidR="0012209D" w:rsidRPr="00521D12" w:rsidRDefault="0012209D" w:rsidP="00F7386C">
            <w:pPr>
              <w:jc w:val="both"/>
              <w:rPr>
                <w:rFonts w:asciiTheme="minorHAnsi" w:hAnsiTheme="minorHAnsi" w:cstheme="minorHAnsi"/>
                <w:sz w:val="16"/>
                <w:szCs w:val="16"/>
              </w:rPr>
            </w:pPr>
            <w:r w:rsidRPr="00521D12">
              <w:rPr>
                <w:rFonts w:asciiTheme="minorHAnsi" w:hAnsiTheme="minorHAnsi" w:cstheme="minorHAnsi"/>
                <w:b/>
                <w:bCs/>
                <w:sz w:val="16"/>
                <w:szCs w:val="16"/>
              </w:rPr>
              <w:t>PSYCHOSOCIAL ISSUES</w:t>
            </w:r>
          </w:p>
        </w:tc>
      </w:tr>
      <w:tr w:rsidR="0012209D" w:rsidRPr="00521D12" w14:paraId="15BF096B" w14:textId="77777777" w:rsidTr="161FDF65">
        <w:trPr>
          <w:jc w:val="center"/>
        </w:trPr>
        <w:tc>
          <w:tcPr>
            <w:tcW w:w="5929" w:type="dxa"/>
            <w:shd w:val="clear" w:color="auto" w:fill="auto"/>
            <w:vAlign w:val="center"/>
          </w:tcPr>
          <w:p w14:paraId="15BF0967" w14:textId="77777777" w:rsidR="0012209D" w:rsidRPr="00521D12" w:rsidRDefault="0012209D" w:rsidP="00F7386C">
            <w:pPr>
              <w:jc w:val="both"/>
              <w:rPr>
                <w:rFonts w:asciiTheme="minorHAnsi" w:hAnsiTheme="minorHAnsi" w:cstheme="minorHAnsi"/>
                <w:sz w:val="16"/>
                <w:szCs w:val="16"/>
              </w:rPr>
            </w:pPr>
            <w:r w:rsidRPr="00521D12">
              <w:rPr>
                <w:rFonts w:asciiTheme="minorHAnsi" w:hAnsiTheme="minorHAnsi" w:cstheme="minorHAnsi"/>
                <w:sz w:val="16"/>
                <w:szCs w:val="16"/>
              </w:rPr>
              <w:t>Face to face contact with public</w:t>
            </w:r>
          </w:p>
        </w:tc>
        <w:tc>
          <w:tcPr>
            <w:tcW w:w="1313" w:type="dxa"/>
            <w:shd w:val="clear" w:color="auto" w:fill="auto"/>
            <w:vAlign w:val="center"/>
          </w:tcPr>
          <w:p w14:paraId="15BF0968" w14:textId="77777777" w:rsidR="0012209D" w:rsidRPr="00521D12" w:rsidRDefault="0012209D" w:rsidP="00F7386C">
            <w:pPr>
              <w:jc w:val="both"/>
              <w:rPr>
                <w:rFonts w:asciiTheme="minorHAnsi" w:hAnsiTheme="minorHAnsi" w:cstheme="minorHAnsi"/>
                <w:sz w:val="16"/>
                <w:szCs w:val="16"/>
              </w:rPr>
            </w:pPr>
          </w:p>
        </w:tc>
        <w:tc>
          <w:tcPr>
            <w:tcW w:w="1314" w:type="dxa"/>
            <w:shd w:val="clear" w:color="auto" w:fill="auto"/>
            <w:vAlign w:val="center"/>
          </w:tcPr>
          <w:p w14:paraId="15BF0969" w14:textId="77777777" w:rsidR="0012209D" w:rsidRPr="00521D12" w:rsidRDefault="0012209D" w:rsidP="00F7386C">
            <w:pPr>
              <w:jc w:val="both"/>
              <w:rPr>
                <w:rFonts w:asciiTheme="minorHAnsi" w:hAnsiTheme="minorHAnsi" w:cstheme="minorHAnsi"/>
                <w:sz w:val="16"/>
                <w:szCs w:val="16"/>
              </w:rPr>
            </w:pPr>
          </w:p>
        </w:tc>
        <w:tc>
          <w:tcPr>
            <w:tcW w:w="1314" w:type="dxa"/>
            <w:shd w:val="clear" w:color="auto" w:fill="auto"/>
            <w:vAlign w:val="center"/>
          </w:tcPr>
          <w:p w14:paraId="15BF096A" w14:textId="77777777" w:rsidR="0012209D" w:rsidRPr="00521D12" w:rsidRDefault="0012209D" w:rsidP="00F7386C">
            <w:pPr>
              <w:jc w:val="both"/>
              <w:rPr>
                <w:rFonts w:asciiTheme="minorHAnsi" w:hAnsiTheme="minorHAnsi" w:cstheme="minorHAnsi"/>
                <w:sz w:val="16"/>
                <w:szCs w:val="16"/>
              </w:rPr>
            </w:pPr>
          </w:p>
        </w:tc>
      </w:tr>
      <w:tr w:rsidR="0012209D" w:rsidRPr="00521D12" w14:paraId="15BF0970" w14:textId="77777777" w:rsidTr="161FDF65">
        <w:trPr>
          <w:jc w:val="center"/>
        </w:trPr>
        <w:tc>
          <w:tcPr>
            <w:tcW w:w="5929" w:type="dxa"/>
            <w:shd w:val="clear" w:color="auto" w:fill="auto"/>
            <w:vAlign w:val="center"/>
          </w:tcPr>
          <w:p w14:paraId="15BF096C" w14:textId="77777777" w:rsidR="0012209D" w:rsidRPr="00521D12" w:rsidRDefault="0012209D" w:rsidP="00F7386C">
            <w:pPr>
              <w:jc w:val="both"/>
              <w:rPr>
                <w:rFonts w:asciiTheme="minorHAnsi" w:hAnsiTheme="minorHAnsi" w:cstheme="minorHAnsi"/>
                <w:sz w:val="16"/>
                <w:szCs w:val="16"/>
              </w:rPr>
            </w:pPr>
            <w:r w:rsidRPr="00521D12">
              <w:rPr>
                <w:rFonts w:asciiTheme="minorHAnsi" w:hAnsiTheme="minorHAnsi" w:cstheme="minorHAnsi"/>
                <w:sz w:val="16"/>
                <w:szCs w:val="16"/>
              </w:rPr>
              <w:t>Lone working</w:t>
            </w:r>
          </w:p>
        </w:tc>
        <w:tc>
          <w:tcPr>
            <w:tcW w:w="1313" w:type="dxa"/>
            <w:shd w:val="clear" w:color="auto" w:fill="auto"/>
            <w:vAlign w:val="center"/>
          </w:tcPr>
          <w:p w14:paraId="15BF096D" w14:textId="77777777" w:rsidR="0012209D" w:rsidRPr="00521D12" w:rsidRDefault="0012209D" w:rsidP="00F7386C">
            <w:pPr>
              <w:jc w:val="both"/>
              <w:rPr>
                <w:rFonts w:asciiTheme="minorHAnsi" w:hAnsiTheme="minorHAnsi" w:cstheme="minorHAnsi"/>
                <w:sz w:val="16"/>
                <w:szCs w:val="16"/>
              </w:rPr>
            </w:pPr>
          </w:p>
        </w:tc>
        <w:tc>
          <w:tcPr>
            <w:tcW w:w="1314" w:type="dxa"/>
            <w:shd w:val="clear" w:color="auto" w:fill="auto"/>
            <w:vAlign w:val="center"/>
          </w:tcPr>
          <w:p w14:paraId="15BF096E" w14:textId="77777777" w:rsidR="0012209D" w:rsidRPr="00521D12" w:rsidRDefault="0012209D" w:rsidP="00F7386C">
            <w:pPr>
              <w:jc w:val="both"/>
              <w:rPr>
                <w:rFonts w:asciiTheme="minorHAnsi" w:hAnsiTheme="minorHAnsi" w:cstheme="minorHAnsi"/>
                <w:sz w:val="16"/>
                <w:szCs w:val="16"/>
              </w:rPr>
            </w:pPr>
          </w:p>
        </w:tc>
        <w:tc>
          <w:tcPr>
            <w:tcW w:w="1314" w:type="dxa"/>
            <w:shd w:val="clear" w:color="auto" w:fill="auto"/>
            <w:vAlign w:val="center"/>
          </w:tcPr>
          <w:p w14:paraId="15BF096F" w14:textId="77777777" w:rsidR="0012209D" w:rsidRPr="00521D12" w:rsidRDefault="0012209D" w:rsidP="00F7386C">
            <w:pPr>
              <w:jc w:val="both"/>
              <w:rPr>
                <w:rFonts w:asciiTheme="minorHAnsi" w:hAnsiTheme="minorHAnsi" w:cstheme="minorHAnsi"/>
                <w:sz w:val="16"/>
                <w:szCs w:val="16"/>
              </w:rPr>
            </w:pPr>
          </w:p>
        </w:tc>
      </w:tr>
      <w:tr w:rsidR="0012209D" w:rsidRPr="00521D12" w14:paraId="15BF0975" w14:textId="77777777" w:rsidTr="161FDF65">
        <w:trPr>
          <w:jc w:val="center"/>
        </w:trPr>
        <w:tc>
          <w:tcPr>
            <w:tcW w:w="5929" w:type="dxa"/>
            <w:shd w:val="clear" w:color="auto" w:fill="auto"/>
            <w:vAlign w:val="center"/>
          </w:tcPr>
          <w:p w14:paraId="15BF0971" w14:textId="77777777" w:rsidR="0012209D" w:rsidRPr="00521D12" w:rsidRDefault="0012209D" w:rsidP="00F7386C">
            <w:pPr>
              <w:jc w:val="both"/>
              <w:rPr>
                <w:rFonts w:asciiTheme="minorHAnsi" w:hAnsiTheme="minorHAnsi" w:cstheme="minorHAnsi"/>
                <w:sz w:val="16"/>
                <w:szCs w:val="16"/>
              </w:rPr>
            </w:pPr>
            <w:r w:rsidRPr="00521D12">
              <w:rPr>
                <w:rFonts w:asciiTheme="minorHAnsi" w:hAnsiTheme="minorHAnsi" w:cstheme="minorHAnsi"/>
                <w:sz w:val="16"/>
                <w:szCs w:val="16"/>
              </w:rPr>
              <w:t xml:space="preserve">## Shift work/night work/on call duties </w:t>
            </w:r>
          </w:p>
        </w:tc>
        <w:tc>
          <w:tcPr>
            <w:tcW w:w="1313" w:type="dxa"/>
            <w:shd w:val="clear" w:color="auto" w:fill="auto"/>
            <w:vAlign w:val="center"/>
          </w:tcPr>
          <w:p w14:paraId="15BF0972" w14:textId="77777777" w:rsidR="0012209D" w:rsidRPr="00521D12" w:rsidRDefault="0012209D" w:rsidP="00F7386C">
            <w:pPr>
              <w:jc w:val="both"/>
              <w:rPr>
                <w:rFonts w:asciiTheme="minorHAnsi" w:hAnsiTheme="minorHAnsi" w:cstheme="minorHAnsi"/>
                <w:sz w:val="16"/>
                <w:szCs w:val="16"/>
              </w:rPr>
            </w:pPr>
          </w:p>
        </w:tc>
        <w:tc>
          <w:tcPr>
            <w:tcW w:w="1314" w:type="dxa"/>
            <w:shd w:val="clear" w:color="auto" w:fill="auto"/>
            <w:vAlign w:val="center"/>
          </w:tcPr>
          <w:p w14:paraId="15BF0973" w14:textId="77777777" w:rsidR="0012209D" w:rsidRPr="00521D12" w:rsidRDefault="0012209D" w:rsidP="00F7386C">
            <w:pPr>
              <w:jc w:val="both"/>
              <w:rPr>
                <w:rFonts w:asciiTheme="minorHAnsi" w:hAnsiTheme="minorHAnsi" w:cstheme="minorHAnsi"/>
                <w:sz w:val="16"/>
                <w:szCs w:val="16"/>
              </w:rPr>
            </w:pPr>
          </w:p>
        </w:tc>
        <w:tc>
          <w:tcPr>
            <w:tcW w:w="1314" w:type="dxa"/>
            <w:shd w:val="clear" w:color="auto" w:fill="auto"/>
            <w:vAlign w:val="center"/>
          </w:tcPr>
          <w:p w14:paraId="15BF0974" w14:textId="77777777" w:rsidR="0012209D" w:rsidRPr="00521D12" w:rsidRDefault="0012209D" w:rsidP="00F7386C">
            <w:pPr>
              <w:jc w:val="both"/>
              <w:rPr>
                <w:rFonts w:asciiTheme="minorHAnsi" w:hAnsiTheme="minorHAnsi" w:cstheme="minorHAnsi"/>
                <w:sz w:val="16"/>
                <w:szCs w:val="16"/>
              </w:rPr>
            </w:pPr>
          </w:p>
        </w:tc>
      </w:tr>
    </w:tbl>
    <w:p w14:paraId="15BF0976" w14:textId="05B0A650" w:rsidR="00F01EA0" w:rsidRDefault="00F01EA0" w:rsidP="00F7386C">
      <w:pPr>
        <w:jc w:val="both"/>
        <w:rPr>
          <w:rFonts w:asciiTheme="minorHAnsi" w:hAnsiTheme="minorHAnsi" w:cstheme="minorHAnsi"/>
        </w:rPr>
      </w:pPr>
    </w:p>
    <w:p w14:paraId="64E8F1E0" w14:textId="22E7E734" w:rsidR="002C6C23" w:rsidRPr="00521D12" w:rsidRDefault="002C6C23" w:rsidP="00F7386C">
      <w:pPr>
        <w:jc w:val="both"/>
        <w:rPr>
          <w:rFonts w:asciiTheme="minorHAnsi" w:hAnsiTheme="minorHAnsi" w:cstheme="minorHAnsi"/>
        </w:rPr>
      </w:pPr>
    </w:p>
    <w:sectPr w:rsidR="002C6C23" w:rsidRPr="00521D12" w:rsidSect="00F01EA0">
      <w:headerReference w:type="default" r:id="rId11"/>
      <w:headerReference w:type="first" r:id="rId12"/>
      <w:type w:val="continuous"/>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102F9" w14:textId="77777777" w:rsidR="00781B74" w:rsidRDefault="00781B74">
      <w:r>
        <w:separator/>
      </w:r>
    </w:p>
    <w:p w14:paraId="58DBCC65" w14:textId="77777777" w:rsidR="00781B74" w:rsidRDefault="00781B74"/>
  </w:endnote>
  <w:endnote w:type="continuationSeparator" w:id="0">
    <w:p w14:paraId="58FD0C6D" w14:textId="77777777" w:rsidR="00781B74" w:rsidRDefault="00781B74">
      <w:r>
        <w:continuationSeparator/>
      </w:r>
    </w:p>
    <w:p w14:paraId="7ED298B3" w14:textId="77777777" w:rsidR="00781B74" w:rsidRDefault="00781B74"/>
  </w:endnote>
  <w:endnote w:type="continuationNotice" w:id="1">
    <w:p w14:paraId="54C766E8" w14:textId="77777777" w:rsidR="00781B74" w:rsidRDefault="00781B7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10477" w14:textId="77777777" w:rsidR="00781B74" w:rsidRDefault="00781B74">
      <w:r>
        <w:separator/>
      </w:r>
    </w:p>
    <w:p w14:paraId="49753E91" w14:textId="77777777" w:rsidR="00781B74" w:rsidRDefault="00781B74"/>
  </w:footnote>
  <w:footnote w:type="continuationSeparator" w:id="0">
    <w:p w14:paraId="1916EDA0" w14:textId="77777777" w:rsidR="00781B74" w:rsidRDefault="00781B74">
      <w:r>
        <w:continuationSeparator/>
      </w:r>
    </w:p>
    <w:p w14:paraId="1FA6C927" w14:textId="77777777" w:rsidR="00781B74" w:rsidRDefault="00781B74"/>
  </w:footnote>
  <w:footnote w:type="continuationNotice" w:id="1">
    <w:p w14:paraId="24A63E13" w14:textId="77777777" w:rsidR="00781B74" w:rsidRDefault="00781B74">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79267" w14:textId="185D5E90" w:rsidR="002814D3" w:rsidRDefault="002814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93" w:type="dxa"/>
      <w:tblLayout w:type="fixed"/>
      <w:tblCellMar>
        <w:left w:w="0" w:type="dxa"/>
        <w:right w:w="0" w:type="dxa"/>
      </w:tblCellMar>
      <w:tblLook w:val="00A0" w:firstRow="1" w:lastRow="0" w:firstColumn="1" w:lastColumn="0" w:noHBand="0" w:noVBand="0"/>
    </w:tblPr>
    <w:tblGrid>
      <w:gridCol w:w="9693"/>
    </w:tblGrid>
    <w:tr w:rsidR="00062768" w14:paraId="15BF0981" w14:textId="77777777" w:rsidTr="48889BBE">
      <w:trPr>
        <w:trHeight w:hRule="exact" w:val="84"/>
      </w:trPr>
      <w:tc>
        <w:tcPr>
          <w:tcW w:w="9693" w:type="dxa"/>
        </w:tcPr>
        <w:p w14:paraId="15BF0980" w14:textId="77777777" w:rsidR="00062768" w:rsidRDefault="00062768" w:rsidP="0029789A">
          <w:pPr>
            <w:pStyle w:val="Header"/>
          </w:pPr>
        </w:p>
      </w:tc>
    </w:tr>
    <w:tr w:rsidR="00062768" w14:paraId="15BF0983" w14:textId="77777777" w:rsidTr="48889BBE">
      <w:trPr>
        <w:trHeight w:val="441"/>
      </w:trPr>
      <w:tc>
        <w:tcPr>
          <w:tcW w:w="9693" w:type="dxa"/>
        </w:tcPr>
        <w:p w14:paraId="15BF0982" w14:textId="5AAC4860" w:rsidR="00062768" w:rsidRDefault="48889BBE" w:rsidP="0029789A">
          <w:pPr>
            <w:pStyle w:val="Header"/>
            <w:jc w:val="right"/>
          </w:pPr>
          <w:r>
            <w:rPr>
              <w:noProof/>
            </w:rPr>
            <w:drawing>
              <wp:inline distT="0" distB="0" distL="0" distR="0" wp14:anchorId="1E6175E0" wp14:editId="5D09051F">
                <wp:extent cx="1980000" cy="432000"/>
                <wp:effectExtent l="0" t="0" r="127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inline>
            </w:drawing>
          </w:r>
        </w:p>
      </w:tc>
    </w:tr>
  </w:tbl>
  <w:p w14:paraId="15BF0985" w14:textId="5C9CC93E" w:rsidR="0005274A" w:rsidRPr="0005274A" w:rsidRDefault="00F84583" w:rsidP="00E16803">
    <w:pPr>
      <w:pStyle w:val="DocTitle"/>
    </w:pPr>
    <w:r>
      <w:t>Job Description and</w:t>
    </w:r>
    <w:r w:rsidR="00013C10">
      <w:t xml:space="preserve"> </w:t>
    </w:r>
    <w:r>
      <w:t>P</w:t>
    </w:r>
    <w:r w:rsidR="00013C10">
      <w:t xml:space="preserve">erson </w:t>
    </w:r>
    <w:r>
      <w:t>S</w:t>
    </w:r>
    <w:r w:rsidR="00013C10">
      <w:t>pecification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D511E4"/>
    <w:multiLevelType w:val="multilevel"/>
    <w:tmpl w:val="85F21F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9E93046"/>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810BBA"/>
    <w:multiLevelType w:val="hybridMultilevel"/>
    <w:tmpl w:val="2A4E5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4B30E2B"/>
    <w:multiLevelType w:val="hybridMultilevel"/>
    <w:tmpl w:val="4F3C0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5D08E9"/>
    <w:multiLevelType w:val="hybridMultilevel"/>
    <w:tmpl w:val="09869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F400E4"/>
    <w:multiLevelType w:val="multilevel"/>
    <w:tmpl w:val="B706E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7E64B5E"/>
    <w:multiLevelType w:val="hybridMultilevel"/>
    <w:tmpl w:val="3F6C8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220911"/>
    <w:multiLevelType w:val="hybridMultilevel"/>
    <w:tmpl w:val="B0843E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2202591"/>
    <w:multiLevelType w:val="hybridMultilevel"/>
    <w:tmpl w:val="CAAA5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1044C8"/>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9C44F93"/>
    <w:multiLevelType w:val="multilevel"/>
    <w:tmpl w:val="67E422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B7C368C"/>
    <w:multiLevelType w:val="hybridMultilevel"/>
    <w:tmpl w:val="BCB27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4D1A11"/>
    <w:multiLevelType w:val="hybridMultilevel"/>
    <w:tmpl w:val="5C30F7B0"/>
    <w:lvl w:ilvl="0" w:tplc="5B58A25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A768B5"/>
    <w:multiLevelType w:val="hybridMultilevel"/>
    <w:tmpl w:val="8AF09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16cid:durableId="111095381">
    <w:abstractNumId w:val="24"/>
  </w:num>
  <w:num w:numId="2" w16cid:durableId="56975450">
    <w:abstractNumId w:val="0"/>
  </w:num>
  <w:num w:numId="3" w16cid:durableId="663051880">
    <w:abstractNumId w:val="18"/>
  </w:num>
  <w:num w:numId="4" w16cid:durableId="538519476">
    <w:abstractNumId w:val="12"/>
  </w:num>
  <w:num w:numId="5" w16cid:durableId="34740863">
    <w:abstractNumId w:val="13"/>
  </w:num>
  <w:num w:numId="6" w16cid:durableId="1143622170">
    <w:abstractNumId w:val="10"/>
  </w:num>
  <w:num w:numId="7" w16cid:durableId="1959677208">
    <w:abstractNumId w:val="3"/>
  </w:num>
  <w:num w:numId="8" w16cid:durableId="244340721">
    <w:abstractNumId w:val="5"/>
  </w:num>
  <w:num w:numId="9" w16cid:durableId="915476846">
    <w:abstractNumId w:val="1"/>
  </w:num>
  <w:num w:numId="10" w16cid:durableId="121507548">
    <w:abstractNumId w:val="11"/>
  </w:num>
  <w:num w:numId="11" w16cid:durableId="729771521">
    <w:abstractNumId w:val="4"/>
  </w:num>
  <w:num w:numId="12" w16cid:durableId="1198272769">
    <w:abstractNumId w:val="19"/>
  </w:num>
  <w:num w:numId="13" w16cid:durableId="2122336500">
    <w:abstractNumId w:val="20"/>
  </w:num>
  <w:num w:numId="14" w16cid:durableId="34279937">
    <w:abstractNumId w:val="7"/>
  </w:num>
  <w:num w:numId="15" w16cid:durableId="1140147610">
    <w:abstractNumId w:val="2"/>
  </w:num>
  <w:num w:numId="16" w16cid:durableId="1245453062">
    <w:abstractNumId w:val="16"/>
  </w:num>
  <w:num w:numId="17" w16cid:durableId="1253666100">
    <w:abstractNumId w:val="17"/>
  </w:num>
  <w:num w:numId="18" w16cid:durableId="254174577">
    <w:abstractNumId w:val="23"/>
  </w:num>
  <w:num w:numId="19" w16cid:durableId="1494638178">
    <w:abstractNumId w:val="15"/>
  </w:num>
  <w:num w:numId="20" w16cid:durableId="1179198632">
    <w:abstractNumId w:val="14"/>
  </w:num>
  <w:num w:numId="21" w16cid:durableId="1513716248">
    <w:abstractNumId w:val="6"/>
  </w:num>
  <w:num w:numId="22" w16cid:durableId="89814069">
    <w:abstractNumId w:val="21"/>
  </w:num>
  <w:num w:numId="23" w16cid:durableId="1873574005">
    <w:abstractNumId w:val="22"/>
  </w:num>
  <w:num w:numId="24" w16cid:durableId="1276867280">
    <w:abstractNumId w:val="9"/>
  </w:num>
  <w:num w:numId="25" w16cid:durableId="1873496056">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476"/>
    <w:rsid w:val="0000043D"/>
    <w:rsid w:val="00002443"/>
    <w:rsid w:val="00004D40"/>
    <w:rsid w:val="00005590"/>
    <w:rsid w:val="00007071"/>
    <w:rsid w:val="000126BE"/>
    <w:rsid w:val="00013C10"/>
    <w:rsid w:val="00015087"/>
    <w:rsid w:val="000238C4"/>
    <w:rsid w:val="00031C15"/>
    <w:rsid w:val="000357C7"/>
    <w:rsid w:val="0005274A"/>
    <w:rsid w:val="00062768"/>
    <w:rsid w:val="00063081"/>
    <w:rsid w:val="00071653"/>
    <w:rsid w:val="00072C08"/>
    <w:rsid w:val="00072C14"/>
    <w:rsid w:val="00074954"/>
    <w:rsid w:val="000824F4"/>
    <w:rsid w:val="000978E8"/>
    <w:rsid w:val="000B1DED"/>
    <w:rsid w:val="000B4E5A"/>
    <w:rsid w:val="000C4CC0"/>
    <w:rsid w:val="000D5045"/>
    <w:rsid w:val="000D7377"/>
    <w:rsid w:val="00101C35"/>
    <w:rsid w:val="00102BCB"/>
    <w:rsid w:val="00103422"/>
    <w:rsid w:val="0012209D"/>
    <w:rsid w:val="001334DA"/>
    <w:rsid w:val="00146FC2"/>
    <w:rsid w:val="001532E2"/>
    <w:rsid w:val="00156F2F"/>
    <w:rsid w:val="00165525"/>
    <w:rsid w:val="00167A34"/>
    <w:rsid w:val="0018144C"/>
    <w:rsid w:val="00181D3A"/>
    <w:rsid w:val="001840EA"/>
    <w:rsid w:val="00186855"/>
    <w:rsid w:val="00191055"/>
    <w:rsid w:val="001930DD"/>
    <w:rsid w:val="001A1501"/>
    <w:rsid w:val="001B5CEA"/>
    <w:rsid w:val="001B6986"/>
    <w:rsid w:val="001C5084"/>
    <w:rsid w:val="001C5C5C"/>
    <w:rsid w:val="001C6E49"/>
    <w:rsid w:val="001D0B37"/>
    <w:rsid w:val="001D4C43"/>
    <w:rsid w:val="001D5201"/>
    <w:rsid w:val="001E24BE"/>
    <w:rsid w:val="001F7D4D"/>
    <w:rsid w:val="00205458"/>
    <w:rsid w:val="00212819"/>
    <w:rsid w:val="00214A19"/>
    <w:rsid w:val="0021552E"/>
    <w:rsid w:val="00225B1A"/>
    <w:rsid w:val="002270FC"/>
    <w:rsid w:val="00236378"/>
    <w:rsid w:val="00236BFE"/>
    <w:rsid w:val="00241441"/>
    <w:rsid w:val="002432D9"/>
    <w:rsid w:val="0024539C"/>
    <w:rsid w:val="00246162"/>
    <w:rsid w:val="00247E0A"/>
    <w:rsid w:val="00254722"/>
    <w:rsid w:val="002547F5"/>
    <w:rsid w:val="00255B6D"/>
    <w:rsid w:val="00260333"/>
    <w:rsid w:val="00260B1D"/>
    <w:rsid w:val="00266C6A"/>
    <w:rsid w:val="00280F56"/>
    <w:rsid w:val="002814D3"/>
    <w:rsid w:val="0028509A"/>
    <w:rsid w:val="00291DAE"/>
    <w:rsid w:val="002928D3"/>
    <w:rsid w:val="00293370"/>
    <w:rsid w:val="002967F5"/>
    <w:rsid w:val="0029789A"/>
    <w:rsid w:val="002A70BE"/>
    <w:rsid w:val="002B57E6"/>
    <w:rsid w:val="002C1D4B"/>
    <w:rsid w:val="002C6198"/>
    <w:rsid w:val="002C6C23"/>
    <w:rsid w:val="002D4DF4"/>
    <w:rsid w:val="002E354A"/>
    <w:rsid w:val="002F7025"/>
    <w:rsid w:val="00307E35"/>
    <w:rsid w:val="00313CC8"/>
    <w:rsid w:val="003178D9"/>
    <w:rsid w:val="00325424"/>
    <w:rsid w:val="0033206D"/>
    <w:rsid w:val="0034151E"/>
    <w:rsid w:val="00343D93"/>
    <w:rsid w:val="00364B2C"/>
    <w:rsid w:val="003701F7"/>
    <w:rsid w:val="003709FF"/>
    <w:rsid w:val="00384751"/>
    <w:rsid w:val="00396135"/>
    <w:rsid w:val="003A67EA"/>
    <w:rsid w:val="003B0262"/>
    <w:rsid w:val="003B37CB"/>
    <w:rsid w:val="003B7540"/>
    <w:rsid w:val="003C02E1"/>
    <w:rsid w:val="003C30EF"/>
    <w:rsid w:val="003F6AD8"/>
    <w:rsid w:val="0040194B"/>
    <w:rsid w:val="00406B9B"/>
    <w:rsid w:val="004263FE"/>
    <w:rsid w:val="004300BD"/>
    <w:rsid w:val="00436134"/>
    <w:rsid w:val="00442747"/>
    <w:rsid w:val="0045101D"/>
    <w:rsid w:val="00463797"/>
    <w:rsid w:val="004667B0"/>
    <w:rsid w:val="00474D00"/>
    <w:rsid w:val="00476794"/>
    <w:rsid w:val="004837FC"/>
    <w:rsid w:val="004859D2"/>
    <w:rsid w:val="00485AE9"/>
    <w:rsid w:val="00487D09"/>
    <w:rsid w:val="004A0E5C"/>
    <w:rsid w:val="004A4D78"/>
    <w:rsid w:val="004B2A50"/>
    <w:rsid w:val="004C0252"/>
    <w:rsid w:val="004E3DAB"/>
    <w:rsid w:val="00502E80"/>
    <w:rsid w:val="0051744C"/>
    <w:rsid w:val="00521D12"/>
    <w:rsid w:val="00523C7A"/>
    <w:rsid w:val="00524005"/>
    <w:rsid w:val="00541CE0"/>
    <w:rsid w:val="005534E1"/>
    <w:rsid w:val="00565CE5"/>
    <w:rsid w:val="00570053"/>
    <w:rsid w:val="00573007"/>
    <w:rsid w:val="00573487"/>
    <w:rsid w:val="00580CBF"/>
    <w:rsid w:val="005907B3"/>
    <w:rsid w:val="005949FA"/>
    <w:rsid w:val="005A1237"/>
    <w:rsid w:val="005B40DE"/>
    <w:rsid w:val="005D44D1"/>
    <w:rsid w:val="00605B73"/>
    <w:rsid w:val="00612CDF"/>
    <w:rsid w:val="006249FD"/>
    <w:rsid w:val="00627B8A"/>
    <w:rsid w:val="00646530"/>
    <w:rsid w:val="00651280"/>
    <w:rsid w:val="00656786"/>
    <w:rsid w:val="0066527C"/>
    <w:rsid w:val="00670767"/>
    <w:rsid w:val="00680547"/>
    <w:rsid w:val="00683A4B"/>
    <w:rsid w:val="00694D28"/>
    <w:rsid w:val="00695D76"/>
    <w:rsid w:val="006B1AF6"/>
    <w:rsid w:val="006B7663"/>
    <w:rsid w:val="006C5467"/>
    <w:rsid w:val="006D602F"/>
    <w:rsid w:val="006D6A50"/>
    <w:rsid w:val="006F44EB"/>
    <w:rsid w:val="00702D64"/>
    <w:rsid w:val="0070376B"/>
    <w:rsid w:val="00712812"/>
    <w:rsid w:val="00721E81"/>
    <w:rsid w:val="00733253"/>
    <w:rsid w:val="00743AD4"/>
    <w:rsid w:val="00745E27"/>
    <w:rsid w:val="00746AEB"/>
    <w:rsid w:val="00746B07"/>
    <w:rsid w:val="00747ADF"/>
    <w:rsid w:val="007540E0"/>
    <w:rsid w:val="0075733B"/>
    <w:rsid w:val="007576AA"/>
    <w:rsid w:val="00761108"/>
    <w:rsid w:val="00770F7A"/>
    <w:rsid w:val="00774F4F"/>
    <w:rsid w:val="00781B74"/>
    <w:rsid w:val="0079197B"/>
    <w:rsid w:val="00791A2A"/>
    <w:rsid w:val="00797000"/>
    <w:rsid w:val="007A0110"/>
    <w:rsid w:val="007A1598"/>
    <w:rsid w:val="007A4699"/>
    <w:rsid w:val="007B15E1"/>
    <w:rsid w:val="007C22CC"/>
    <w:rsid w:val="007C6FAA"/>
    <w:rsid w:val="007D1E07"/>
    <w:rsid w:val="007D3E5D"/>
    <w:rsid w:val="007D4956"/>
    <w:rsid w:val="007D51BA"/>
    <w:rsid w:val="007E2D19"/>
    <w:rsid w:val="007F219F"/>
    <w:rsid w:val="007F2AEA"/>
    <w:rsid w:val="00802E72"/>
    <w:rsid w:val="00805DF2"/>
    <w:rsid w:val="00813365"/>
    <w:rsid w:val="00813A2C"/>
    <w:rsid w:val="0082020C"/>
    <w:rsid w:val="0082075E"/>
    <w:rsid w:val="008443D8"/>
    <w:rsid w:val="00854B1E"/>
    <w:rsid w:val="00856B8A"/>
    <w:rsid w:val="008613B9"/>
    <w:rsid w:val="008679BF"/>
    <w:rsid w:val="00872D82"/>
    <w:rsid w:val="00876272"/>
    <w:rsid w:val="00880A40"/>
    <w:rsid w:val="00882A1D"/>
    <w:rsid w:val="00883499"/>
    <w:rsid w:val="00885FD1"/>
    <w:rsid w:val="008B603B"/>
    <w:rsid w:val="008C49D4"/>
    <w:rsid w:val="008D31E8"/>
    <w:rsid w:val="008D52C9"/>
    <w:rsid w:val="008F03C7"/>
    <w:rsid w:val="008F40A0"/>
    <w:rsid w:val="00902167"/>
    <w:rsid w:val="009038D4"/>
    <w:rsid w:val="009064A9"/>
    <w:rsid w:val="00910633"/>
    <w:rsid w:val="00922E89"/>
    <w:rsid w:val="009250E9"/>
    <w:rsid w:val="0093185A"/>
    <w:rsid w:val="00932520"/>
    <w:rsid w:val="00944201"/>
    <w:rsid w:val="00945F4B"/>
    <w:rsid w:val="009464AF"/>
    <w:rsid w:val="00954E47"/>
    <w:rsid w:val="00965BFB"/>
    <w:rsid w:val="00970552"/>
    <w:rsid w:val="00970E28"/>
    <w:rsid w:val="0098120F"/>
    <w:rsid w:val="00996476"/>
    <w:rsid w:val="009C49F9"/>
    <w:rsid w:val="009C710A"/>
    <w:rsid w:val="009D21E5"/>
    <w:rsid w:val="009E01B5"/>
    <w:rsid w:val="009F3604"/>
    <w:rsid w:val="00A021B7"/>
    <w:rsid w:val="00A12302"/>
    <w:rsid w:val="00A131D9"/>
    <w:rsid w:val="00A14888"/>
    <w:rsid w:val="00A23226"/>
    <w:rsid w:val="00A310F4"/>
    <w:rsid w:val="00A34296"/>
    <w:rsid w:val="00A521A9"/>
    <w:rsid w:val="00A527EB"/>
    <w:rsid w:val="00A65926"/>
    <w:rsid w:val="00A761BC"/>
    <w:rsid w:val="00A83E1C"/>
    <w:rsid w:val="00A925C0"/>
    <w:rsid w:val="00A95999"/>
    <w:rsid w:val="00A970DF"/>
    <w:rsid w:val="00A97AC0"/>
    <w:rsid w:val="00AA3CB5"/>
    <w:rsid w:val="00AC2B17"/>
    <w:rsid w:val="00AE1CA0"/>
    <w:rsid w:val="00AE39DC"/>
    <w:rsid w:val="00AE4DC4"/>
    <w:rsid w:val="00AF696D"/>
    <w:rsid w:val="00B049C6"/>
    <w:rsid w:val="00B267D7"/>
    <w:rsid w:val="00B3694C"/>
    <w:rsid w:val="00B42554"/>
    <w:rsid w:val="00B430BB"/>
    <w:rsid w:val="00B45F10"/>
    <w:rsid w:val="00B51507"/>
    <w:rsid w:val="00B54A37"/>
    <w:rsid w:val="00B57D29"/>
    <w:rsid w:val="00B606DD"/>
    <w:rsid w:val="00B64292"/>
    <w:rsid w:val="00B66DE5"/>
    <w:rsid w:val="00B7230E"/>
    <w:rsid w:val="00B84C12"/>
    <w:rsid w:val="00B92201"/>
    <w:rsid w:val="00BB1981"/>
    <w:rsid w:val="00BB41E9"/>
    <w:rsid w:val="00BB4A42"/>
    <w:rsid w:val="00BB611D"/>
    <w:rsid w:val="00BB7845"/>
    <w:rsid w:val="00BF0055"/>
    <w:rsid w:val="00BF1CC6"/>
    <w:rsid w:val="00BF6707"/>
    <w:rsid w:val="00BF7D46"/>
    <w:rsid w:val="00C1220A"/>
    <w:rsid w:val="00C1279A"/>
    <w:rsid w:val="00C261B8"/>
    <w:rsid w:val="00C307A3"/>
    <w:rsid w:val="00C33EE1"/>
    <w:rsid w:val="00C37330"/>
    <w:rsid w:val="00C70678"/>
    <w:rsid w:val="00C73CCB"/>
    <w:rsid w:val="00C76779"/>
    <w:rsid w:val="00C77C66"/>
    <w:rsid w:val="00C907D0"/>
    <w:rsid w:val="00CB1F23"/>
    <w:rsid w:val="00CC24A0"/>
    <w:rsid w:val="00CC3E00"/>
    <w:rsid w:val="00CC45B6"/>
    <w:rsid w:val="00CD04F0"/>
    <w:rsid w:val="00CD7E71"/>
    <w:rsid w:val="00CE3A26"/>
    <w:rsid w:val="00D16D9D"/>
    <w:rsid w:val="00D26AE9"/>
    <w:rsid w:val="00D2724B"/>
    <w:rsid w:val="00D3349E"/>
    <w:rsid w:val="00D35520"/>
    <w:rsid w:val="00D37EC7"/>
    <w:rsid w:val="00D44073"/>
    <w:rsid w:val="00D54AA2"/>
    <w:rsid w:val="00D55315"/>
    <w:rsid w:val="00D5587F"/>
    <w:rsid w:val="00D65B56"/>
    <w:rsid w:val="00D67D41"/>
    <w:rsid w:val="00D72C7C"/>
    <w:rsid w:val="00D8266F"/>
    <w:rsid w:val="00D961BC"/>
    <w:rsid w:val="00DA336C"/>
    <w:rsid w:val="00DA7345"/>
    <w:rsid w:val="00DE553C"/>
    <w:rsid w:val="00E00AC7"/>
    <w:rsid w:val="00E03734"/>
    <w:rsid w:val="00E05380"/>
    <w:rsid w:val="00E10020"/>
    <w:rsid w:val="00E16803"/>
    <w:rsid w:val="00E20315"/>
    <w:rsid w:val="00E24FDB"/>
    <w:rsid w:val="00E25775"/>
    <w:rsid w:val="00E264FD"/>
    <w:rsid w:val="00E363B8"/>
    <w:rsid w:val="00E62435"/>
    <w:rsid w:val="00E63AC1"/>
    <w:rsid w:val="00E6700F"/>
    <w:rsid w:val="00E9097C"/>
    <w:rsid w:val="00E96015"/>
    <w:rsid w:val="00EB11DB"/>
    <w:rsid w:val="00ED2E52"/>
    <w:rsid w:val="00F01EA0"/>
    <w:rsid w:val="00F16AA5"/>
    <w:rsid w:val="00F16DBF"/>
    <w:rsid w:val="00F176BF"/>
    <w:rsid w:val="00F35AE7"/>
    <w:rsid w:val="00F378D2"/>
    <w:rsid w:val="00F64A0E"/>
    <w:rsid w:val="00F65C4A"/>
    <w:rsid w:val="00F7386C"/>
    <w:rsid w:val="00F775B4"/>
    <w:rsid w:val="00F8048C"/>
    <w:rsid w:val="00F84583"/>
    <w:rsid w:val="00F84DE0"/>
    <w:rsid w:val="00F85DED"/>
    <w:rsid w:val="00F90F90"/>
    <w:rsid w:val="00FB7297"/>
    <w:rsid w:val="00FC2ADA"/>
    <w:rsid w:val="00FD1544"/>
    <w:rsid w:val="00FE3D8C"/>
    <w:rsid w:val="00FF140B"/>
    <w:rsid w:val="00FF246F"/>
    <w:rsid w:val="00FF3F09"/>
    <w:rsid w:val="04C77ADF"/>
    <w:rsid w:val="05B4B8C5"/>
    <w:rsid w:val="062F4EEE"/>
    <w:rsid w:val="0724715E"/>
    <w:rsid w:val="08C780FD"/>
    <w:rsid w:val="0C8D2FAC"/>
    <w:rsid w:val="0C8F62F5"/>
    <w:rsid w:val="0E48EDF2"/>
    <w:rsid w:val="10C9F427"/>
    <w:rsid w:val="161FDF65"/>
    <w:rsid w:val="17B86562"/>
    <w:rsid w:val="19FFB6A4"/>
    <w:rsid w:val="1A31E8E7"/>
    <w:rsid w:val="1A57AE10"/>
    <w:rsid w:val="202C0ECC"/>
    <w:rsid w:val="21C7DF2D"/>
    <w:rsid w:val="22A0B7F0"/>
    <w:rsid w:val="244C7797"/>
    <w:rsid w:val="27D9C116"/>
    <w:rsid w:val="28145388"/>
    <w:rsid w:val="2968D410"/>
    <w:rsid w:val="29750E64"/>
    <w:rsid w:val="2A85B981"/>
    <w:rsid w:val="2ACAD752"/>
    <w:rsid w:val="2C66A7B3"/>
    <w:rsid w:val="2C8C9518"/>
    <w:rsid w:val="2E68B99B"/>
    <w:rsid w:val="2F3FD311"/>
    <w:rsid w:val="2F8FCF6D"/>
    <w:rsid w:val="2FD445F5"/>
    <w:rsid w:val="333D6EC0"/>
    <w:rsid w:val="33C1A0E2"/>
    <w:rsid w:val="33E04C6A"/>
    <w:rsid w:val="3593C7F9"/>
    <w:rsid w:val="368B1F17"/>
    <w:rsid w:val="36A45C90"/>
    <w:rsid w:val="36A921ED"/>
    <w:rsid w:val="3713C14B"/>
    <w:rsid w:val="378C0EB0"/>
    <w:rsid w:val="394CB7A4"/>
    <w:rsid w:val="39D99B07"/>
    <w:rsid w:val="3B77CDB3"/>
    <w:rsid w:val="3B9D7DD9"/>
    <w:rsid w:val="3BDD38FD"/>
    <w:rsid w:val="3D2FC566"/>
    <w:rsid w:val="3F4D369F"/>
    <w:rsid w:val="3F85E016"/>
    <w:rsid w:val="3FEEE97D"/>
    <w:rsid w:val="40676628"/>
    <w:rsid w:val="42033689"/>
    <w:rsid w:val="434E4557"/>
    <w:rsid w:val="43FB0CA3"/>
    <w:rsid w:val="45D14DBF"/>
    <w:rsid w:val="48889BBE"/>
    <w:rsid w:val="4A1A2E4B"/>
    <w:rsid w:val="4AF8586E"/>
    <w:rsid w:val="4B5CD0AE"/>
    <w:rsid w:val="4D0C06F5"/>
    <w:rsid w:val="501B721F"/>
    <w:rsid w:val="5227D2A3"/>
    <w:rsid w:val="54A06185"/>
    <w:rsid w:val="552398EC"/>
    <w:rsid w:val="565E6CC4"/>
    <w:rsid w:val="568E40C5"/>
    <w:rsid w:val="574CC0AF"/>
    <w:rsid w:val="5959837A"/>
    <w:rsid w:val="597BB66A"/>
    <w:rsid w:val="5B6D3201"/>
    <w:rsid w:val="5EDCB486"/>
    <w:rsid w:val="5F0538EA"/>
    <w:rsid w:val="61B2DA9A"/>
    <w:rsid w:val="62021BF4"/>
    <w:rsid w:val="638D0A14"/>
    <w:rsid w:val="653344A2"/>
    <w:rsid w:val="6B6F51AF"/>
    <w:rsid w:val="6D6F35A9"/>
    <w:rsid w:val="71C80245"/>
    <w:rsid w:val="72F2DA54"/>
    <w:rsid w:val="76B4CD9B"/>
    <w:rsid w:val="77D8BFD6"/>
    <w:rsid w:val="7B8420D5"/>
    <w:rsid w:val="7EF04199"/>
    <w:rsid w:val="7FC00D6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BF0867"/>
  <w15:docId w15:val="{34CAF314-1EF8-423C-8314-ADC42B91D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 w:type="paragraph" w:styleId="NoSpacing">
    <w:name w:val="No Spacing"/>
    <w:uiPriority w:val="1"/>
    <w:qFormat/>
    <w:rsid w:val="00605B73"/>
    <w:pPr>
      <w:widowControl w:val="0"/>
    </w:pPr>
    <w:rPr>
      <w:rFonts w:asciiTheme="minorHAnsi" w:eastAsiaTheme="minorHAnsi" w:hAnsiTheme="minorHAnsi" w:cstheme="minorBidi"/>
      <w:sz w:val="22"/>
      <w:szCs w:val="22"/>
      <w:lang w:val="en-US" w:eastAsia="en-US"/>
    </w:rPr>
  </w:style>
  <w:style w:type="paragraph" w:styleId="Revision">
    <w:name w:val="Revision"/>
    <w:hidden/>
    <w:uiPriority w:val="99"/>
    <w:semiHidden/>
    <w:rsid w:val="001C6E49"/>
    <w:rPr>
      <w:rFonts w:ascii="Lucida Sans" w:hAnsi="Lucida Sans"/>
      <w:sz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784344">
      <w:bodyDiv w:val="1"/>
      <w:marLeft w:val="0"/>
      <w:marRight w:val="0"/>
      <w:marTop w:val="0"/>
      <w:marBottom w:val="0"/>
      <w:divBdr>
        <w:top w:val="none" w:sz="0" w:space="0" w:color="auto"/>
        <w:left w:val="none" w:sz="0" w:space="0" w:color="auto"/>
        <w:bottom w:val="none" w:sz="0" w:space="0" w:color="auto"/>
        <w:right w:val="none" w:sz="0" w:space="0" w:color="auto"/>
      </w:divBdr>
    </w:div>
    <w:div w:id="744689885">
      <w:bodyDiv w:val="1"/>
      <w:marLeft w:val="0"/>
      <w:marRight w:val="0"/>
      <w:marTop w:val="0"/>
      <w:marBottom w:val="0"/>
      <w:divBdr>
        <w:top w:val="none" w:sz="0" w:space="0" w:color="auto"/>
        <w:left w:val="none" w:sz="0" w:space="0" w:color="auto"/>
        <w:bottom w:val="none" w:sz="0" w:space="0" w:color="auto"/>
        <w:right w:val="none" w:sz="0" w:space="0" w:color="auto"/>
      </w:divBdr>
    </w:div>
    <w:div w:id="1018895027">
      <w:bodyDiv w:val="1"/>
      <w:marLeft w:val="0"/>
      <w:marRight w:val="0"/>
      <w:marTop w:val="0"/>
      <w:marBottom w:val="0"/>
      <w:divBdr>
        <w:top w:val="none" w:sz="0" w:space="0" w:color="auto"/>
        <w:left w:val="none" w:sz="0" w:space="0" w:color="auto"/>
        <w:bottom w:val="none" w:sz="0" w:space="0" w:color="auto"/>
        <w:right w:val="none" w:sz="0" w:space="0" w:color="auto"/>
      </w:divBdr>
    </w:div>
    <w:div w:id="1154490402">
      <w:bodyDiv w:val="1"/>
      <w:marLeft w:val="0"/>
      <w:marRight w:val="0"/>
      <w:marTop w:val="0"/>
      <w:marBottom w:val="0"/>
      <w:divBdr>
        <w:top w:val="none" w:sz="0" w:space="0" w:color="auto"/>
        <w:left w:val="none" w:sz="0" w:space="0" w:color="auto"/>
        <w:bottom w:val="none" w:sz="0" w:space="0" w:color="auto"/>
        <w:right w:val="none" w:sz="0" w:space="0" w:color="auto"/>
      </w:divBdr>
    </w:div>
    <w:div w:id="1343625488">
      <w:bodyDiv w:val="1"/>
      <w:marLeft w:val="0"/>
      <w:marRight w:val="0"/>
      <w:marTop w:val="0"/>
      <w:marBottom w:val="0"/>
      <w:divBdr>
        <w:top w:val="none" w:sz="0" w:space="0" w:color="auto"/>
        <w:left w:val="none" w:sz="0" w:space="0" w:color="auto"/>
        <w:bottom w:val="none" w:sz="0" w:space="0" w:color="auto"/>
        <w:right w:val="none" w:sz="0" w:space="0" w:color="auto"/>
      </w:divBdr>
    </w:div>
    <w:div w:id="1511871409">
      <w:bodyDiv w:val="1"/>
      <w:marLeft w:val="0"/>
      <w:marRight w:val="0"/>
      <w:marTop w:val="0"/>
      <w:marBottom w:val="0"/>
      <w:divBdr>
        <w:top w:val="none" w:sz="0" w:space="0" w:color="auto"/>
        <w:left w:val="none" w:sz="0" w:space="0" w:color="auto"/>
        <w:bottom w:val="none" w:sz="0" w:space="0" w:color="auto"/>
        <w:right w:val="none" w:sz="0" w:space="0" w:color="auto"/>
      </w:divBdr>
    </w:div>
    <w:div w:id="1549145182">
      <w:bodyDiv w:val="1"/>
      <w:marLeft w:val="0"/>
      <w:marRight w:val="0"/>
      <w:marTop w:val="0"/>
      <w:marBottom w:val="0"/>
      <w:divBdr>
        <w:top w:val="none" w:sz="0" w:space="0" w:color="auto"/>
        <w:left w:val="none" w:sz="0" w:space="0" w:color="auto"/>
        <w:bottom w:val="none" w:sz="0" w:space="0" w:color="auto"/>
        <w:right w:val="none" w:sz="0" w:space="0" w:color="auto"/>
      </w:divBdr>
    </w:div>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C2C66A1B53424CAE914BF22441BCD7" ma:contentTypeVersion="4" ma:contentTypeDescription="Create a new document." ma:contentTypeScope="" ma:versionID="102f930423e68c229c999b1f646801a5">
  <xsd:schema xmlns:xsd="http://www.w3.org/2001/XMLSchema" xmlns:xs="http://www.w3.org/2001/XMLSchema" xmlns:p="http://schemas.microsoft.com/office/2006/metadata/properties" xmlns:ns2="7a6554cb-245e-46eb-9f76-b9fd67e7e3d8" targetNamespace="http://schemas.microsoft.com/office/2006/metadata/properties" ma:root="true" ma:fieldsID="0210d8422b730923cf84f28137265897" ns2:_="">
    <xsd:import namespace="7a6554cb-245e-46eb-9f76-b9fd67e7e3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6554cb-245e-46eb-9f76-b9fd67e7e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98415-8A68-4246-BA99-8956CE9FC6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6554cb-245e-46eb-9f76-b9fd67e7e3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512426-2F74-4C1A-A59D-F5311FBEFB70}">
  <ds:schemaRefs>
    <ds:schemaRef ds:uri="http://schemas.microsoft.com/sharepoint/v3/contenttype/forms"/>
  </ds:schemaRefs>
</ds:datastoreItem>
</file>

<file path=customXml/itemProps3.xml><?xml version="1.0" encoding="utf-8"?>
<ds:datastoreItem xmlns:ds="http://schemas.openxmlformats.org/officeDocument/2006/customXml" ds:itemID="{C79B00AF-6429-4151-8FB6-BEF45C3DBF8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EA05EFF-9802-483B-BF92-37267DE13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1056</Words>
  <Characters>6786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Enterprise Fellow</vt:lpstr>
    </vt:vector>
  </TitlesOfParts>
  <Company>Southampton University</Company>
  <LinksUpToDate>false</LinksUpToDate>
  <CharactersWithSpaces>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Enterprise Fellow</dc:title>
  <dc:subject/>
  <dc:creator>Newton-Woof K.</dc:creator>
  <cp:keywords>V0.1</cp:keywords>
  <dc:description/>
  <cp:lastModifiedBy>Ajit Nayak</cp:lastModifiedBy>
  <cp:revision>11</cp:revision>
  <cp:lastPrinted>2008-01-14T17:11:00Z</cp:lastPrinted>
  <dcterms:created xsi:type="dcterms:W3CDTF">2024-03-11T15:55:00Z</dcterms:created>
  <dcterms:modified xsi:type="dcterms:W3CDTF">2024-03-11T16:01:00Z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0x010100D7C2C66A1B53424CAE914BF22441BCD7</vt:lpwstr>
  </property>
</Properties>
</file>